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857D6" w14:textId="13BA895A" w:rsidR="00B9503D" w:rsidRPr="00C81A1B" w:rsidRDefault="00B9503D" w:rsidP="003D63AF">
      <w:pPr>
        <w:spacing w:line="240" w:lineRule="auto"/>
        <w:rPr>
          <w:rFonts w:ascii="Inter" w:hAnsi="Inter"/>
        </w:rPr>
      </w:pPr>
    </w:p>
    <w:p w14:paraId="38E3C1A7" w14:textId="77777777" w:rsidR="009332C3" w:rsidRPr="00C81A1B" w:rsidRDefault="009332C3" w:rsidP="003D63AF">
      <w:pPr>
        <w:spacing w:line="240" w:lineRule="auto"/>
        <w:jc w:val="center"/>
        <w:rPr>
          <w:rFonts w:ascii="Inter" w:eastAsiaTheme="minorHAnsi" w:hAnsi="Inter" w:cstheme="minorBidi"/>
          <w:b/>
          <w:bCs/>
          <w:color w:val="auto"/>
          <w:lang w:val="en-US" w:eastAsia="en-US"/>
        </w:rPr>
      </w:pPr>
      <w:r w:rsidRPr="00C81A1B">
        <w:rPr>
          <w:rFonts w:ascii="Inter" w:eastAsiaTheme="minorHAnsi" w:hAnsi="Inter" w:cstheme="minorBidi"/>
          <w:b/>
          <w:bCs/>
          <w:color w:val="auto"/>
          <w:lang w:val="en-US" w:eastAsia="en-US"/>
        </w:rPr>
        <w:t>TORONTO LANDS CORPORATION</w:t>
      </w:r>
    </w:p>
    <w:p w14:paraId="1488E768" w14:textId="77777777" w:rsidR="009332C3" w:rsidRPr="00C81A1B" w:rsidRDefault="009332C3" w:rsidP="003D63AF">
      <w:pPr>
        <w:spacing w:line="240" w:lineRule="auto"/>
        <w:jc w:val="center"/>
        <w:rPr>
          <w:rFonts w:ascii="Inter" w:eastAsiaTheme="minorHAnsi" w:hAnsi="Inter" w:cstheme="minorBidi"/>
          <w:b/>
          <w:bCs/>
          <w:color w:val="auto"/>
          <w:lang w:val="en-US" w:eastAsia="en-US"/>
        </w:rPr>
      </w:pPr>
      <w:r w:rsidRPr="00C81A1B">
        <w:rPr>
          <w:rFonts w:ascii="Inter" w:eastAsiaTheme="minorHAnsi" w:hAnsi="Inter" w:cstheme="minorBidi"/>
          <w:b/>
          <w:bCs/>
          <w:color w:val="auto"/>
          <w:lang w:val="en-US" w:eastAsia="en-US"/>
        </w:rPr>
        <w:t>60 ST. CLAIR AVENUE EAST</w:t>
      </w:r>
    </w:p>
    <w:p w14:paraId="63223C0C" w14:textId="77777777" w:rsidR="009332C3" w:rsidRPr="00C81A1B" w:rsidRDefault="009332C3" w:rsidP="003D63AF">
      <w:pPr>
        <w:spacing w:line="240" w:lineRule="auto"/>
        <w:jc w:val="center"/>
        <w:rPr>
          <w:rFonts w:ascii="Inter" w:eastAsiaTheme="minorHAnsi" w:hAnsi="Inter" w:cstheme="minorBidi"/>
          <w:b/>
          <w:bCs/>
          <w:color w:val="auto"/>
          <w:lang w:val="en-US" w:eastAsia="en-US"/>
        </w:rPr>
      </w:pPr>
      <w:r w:rsidRPr="00C81A1B">
        <w:rPr>
          <w:rFonts w:ascii="Inter" w:eastAsiaTheme="minorHAnsi" w:hAnsi="Inter" w:cstheme="minorBidi"/>
          <w:b/>
          <w:bCs/>
          <w:color w:val="auto"/>
          <w:lang w:val="en-US" w:eastAsia="en-US"/>
        </w:rPr>
        <w:t>TORONTO, ONTARIO</w:t>
      </w:r>
    </w:p>
    <w:p w14:paraId="33668C33" w14:textId="77777777" w:rsidR="009332C3" w:rsidRPr="00C81A1B" w:rsidRDefault="009332C3" w:rsidP="003D63AF">
      <w:pPr>
        <w:spacing w:line="240" w:lineRule="auto"/>
        <w:jc w:val="center"/>
        <w:rPr>
          <w:rFonts w:ascii="Inter" w:eastAsiaTheme="minorHAnsi" w:hAnsi="Inter" w:cstheme="minorBidi"/>
          <w:b/>
          <w:bCs/>
          <w:color w:val="auto"/>
          <w:lang w:val="en-US" w:eastAsia="en-US"/>
        </w:rPr>
      </w:pPr>
    </w:p>
    <w:p w14:paraId="001D5354" w14:textId="6FC9C4DD" w:rsidR="009332C3" w:rsidRPr="00C81A1B" w:rsidRDefault="009332C3" w:rsidP="003D63AF">
      <w:pPr>
        <w:spacing w:line="240" w:lineRule="auto"/>
        <w:jc w:val="center"/>
        <w:rPr>
          <w:rFonts w:ascii="Inter" w:eastAsiaTheme="minorHAnsi" w:hAnsi="Inter" w:cstheme="minorBidi"/>
          <w:b/>
          <w:bCs/>
          <w:color w:val="auto"/>
          <w:lang w:val="en-US" w:eastAsia="en-US"/>
        </w:rPr>
      </w:pPr>
      <w:r w:rsidRPr="00C81A1B">
        <w:rPr>
          <w:rFonts w:ascii="Inter" w:eastAsiaTheme="minorHAnsi" w:hAnsi="Inter" w:cstheme="minorBidi"/>
          <w:b/>
          <w:bCs/>
          <w:color w:val="auto"/>
          <w:lang w:val="en-US" w:eastAsia="en-US"/>
        </w:rPr>
        <w:t>MINUTES OF BOARD OF DIRECTORS MEETING (PUBLIC)</w:t>
      </w:r>
    </w:p>
    <w:p w14:paraId="001265FB" w14:textId="77777777" w:rsidR="009332C3" w:rsidRPr="00C81A1B" w:rsidRDefault="009332C3" w:rsidP="003D63AF">
      <w:pPr>
        <w:spacing w:line="240" w:lineRule="auto"/>
        <w:jc w:val="center"/>
        <w:rPr>
          <w:rFonts w:ascii="Inter" w:eastAsiaTheme="minorHAnsi" w:hAnsi="Inter" w:cstheme="minorBidi"/>
          <w:b/>
          <w:bCs/>
          <w:color w:val="auto"/>
          <w:lang w:val="en-US" w:eastAsia="en-US"/>
        </w:rPr>
      </w:pPr>
      <w:r w:rsidRPr="00C81A1B">
        <w:rPr>
          <w:rFonts w:ascii="Inter" w:eastAsiaTheme="minorHAnsi" w:hAnsi="Inter" w:cstheme="minorBidi"/>
          <w:b/>
          <w:bCs/>
          <w:color w:val="auto"/>
          <w:lang w:val="en-US" w:eastAsia="en-US"/>
        </w:rPr>
        <w:t>HELD IN-PERSON AT TORONTO LANDS CORPORATION OFFICE</w:t>
      </w:r>
    </w:p>
    <w:p w14:paraId="5CDF04F5" w14:textId="77777777" w:rsidR="009332C3" w:rsidRPr="00C81A1B" w:rsidRDefault="009332C3" w:rsidP="003D63AF">
      <w:pPr>
        <w:spacing w:line="240" w:lineRule="auto"/>
        <w:jc w:val="center"/>
        <w:rPr>
          <w:rFonts w:ascii="Inter" w:eastAsiaTheme="minorHAnsi" w:hAnsi="Inter" w:cstheme="minorBidi"/>
          <w:b/>
          <w:bCs/>
          <w:color w:val="auto"/>
          <w:lang w:val="en-US" w:eastAsia="en-US"/>
        </w:rPr>
      </w:pPr>
      <w:r w:rsidRPr="00C81A1B">
        <w:rPr>
          <w:rFonts w:ascii="Inter" w:eastAsiaTheme="minorHAnsi" w:hAnsi="Inter" w:cstheme="minorBidi"/>
          <w:b/>
          <w:bCs/>
          <w:color w:val="auto"/>
          <w:lang w:val="en-US" w:eastAsia="en-US"/>
        </w:rPr>
        <w:t>AND VIRTUALLY VIA MICROSOFT TEAMS</w:t>
      </w:r>
    </w:p>
    <w:p w14:paraId="72CE0ABF" w14:textId="77777777" w:rsidR="009332C3" w:rsidRPr="00C81A1B" w:rsidRDefault="009332C3" w:rsidP="003D63AF">
      <w:pPr>
        <w:spacing w:line="240" w:lineRule="auto"/>
        <w:jc w:val="center"/>
        <w:rPr>
          <w:rFonts w:ascii="Inter" w:eastAsiaTheme="minorHAnsi" w:hAnsi="Inter" w:cstheme="minorBidi"/>
          <w:b/>
          <w:bCs/>
          <w:color w:val="auto"/>
          <w:lang w:val="en-US" w:eastAsia="en-US"/>
        </w:rPr>
      </w:pPr>
      <w:r w:rsidRPr="00C81A1B">
        <w:rPr>
          <w:rFonts w:ascii="Inter" w:eastAsiaTheme="minorHAnsi" w:hAnsi="Inter" w:cstheme="minorBidi"/>
          <w:b/>
          <w:bCs/>
          <w:color w:val="auto"/>
          <w:lang w:val="en-US" w:eastAsia="en-US"/>
        </w:rPr>
        <w:t>TORONTO, ONTARIO</w:t>
      </w:r>
    </w:p>
    <w:p w14:paraId="657F4077" w14:textId="77777777" w:rsidR="009332C3" w:rsidRPr="00C81A1B" w:rsidRDefault="009332C3" w:rsidP="003D63AF">
      <w:pPr>
        <w:spacing w:line="240" w:lineRule="auto"/>
        <w:jc w:val="center"/>
        <w:rPr>
          <w:rFonts w:ascii="Inter" w:eastAsiaTheme="minorHAnsi" w:hAnsi="Inter" w:cstheme="minorBidi"/>
          <w:b/>
          <w:bCs/>
          <w:color w:val="auto"/>
          <w:lang w:val="en-US" w:eastAsia="en-US"/>
        </w:rPr>
      </w:pPr>
    </w:p>
    <w:p w14:paraId="5DD8F177" w14:textId="347C1445" w:rsidR="009332C3" w:rsidRPr="00C81A1B" w:rsidRDefault="005848DB" w:rsidP="003D63AF">
      <w:pPr>
        <w:spacing w:line="240" w:lineRule="auto"/>
        <w:jc w:val="center"/>
        <w:rPr>
          <w:rFonts w:ascii="Inter" w:eastAsiaTheme="minorHAnsi" w:hAnsi="Inter" w:cstheme="minorBidi"/>
          <w:b/>
          <w:bCs/>
          <w:color w:val="auto"/>
          <w:lang w:val="en-US" w:eastAsia="en-US"/>
        </w:rPr>
      </w:pPr>
      <w:r w:rsidRPr="00C81A1B">
        <w:rPr>
          <w:rFonts w:ascii="Inter" w:eastAsiaTheme="minorHAnsi" w:hAnsi="Inter" w:cstheme="minorBidi"/>
          <w:b/>
          <w:bCs/>
          <w:color w:val="auto"/>
          <w:lang w:val="en-US" w:eastAsia="en-US"/>
        </w:rPr>
        <w:t>March 28</w:t>
      </w:r>
      <w:r w:rsidR="009332C3" w:rsidRPr="00C81A1B">
        <w:rPr>
          <w:rFonts w:ascii="Inter" w:eastAsiaTheme="minorHAnsi" w:hAnsi="Inter" w:cstheme="minorBidi"/>
          <w:b/>
          <w:bCs/>
          <w:color w:val="auto"/>
          <w:lang w:val="en-US" w:eastAsia="en-US"/>
        </w:rPr>
        <w:t>, 202</w:t>
      </w:r>
      <w:r w:rsidR="0073591D" w:rsidRPr="00C81A1B">
        <w:rPr>
          <w:rFonts w:ascii="Inter" w:eastAsiaTheme="minorHAnsi" w:hAnsi="Inter" w:cstheme="minorBidi"/>
          <w:b/>
          <w:bCs/>
          <w:color w:val="auto"/>
          <w:lang w:val="en-US" w:eastAsia="en-US"/>
        </w:rPr>
        <w:t>4</w:t>
      </w:r>
      <w:r w:rsidR="009332C3" w:rsidRPr="00C81A1B">
        <w:rPr>
          <w:rFonts w:ascii="Inter" w:eastAsiaTheme="minorHAnsi" w:hAnsi="Inter" w:cstheme="minorBidi"/>
          <w:b/>
          <w:bCs/>
          <w:color w:val="auto"/>
          <w:lang w:val="en-US" w:eastAsia="en-US"/>
        </w:rPr>
        <w:t xml:space="preserve">, </w:t>
      </w:r>
      <w:r w:rsidRPr="00C81A1B">
        <w:rPr>
          <w:rFonts w:ascii="Inter" w:eastAsiaTheme="minorHAnsi" w:hAnsi="Inter" w:cstheme="minorBidi"/>
          <w:b/>
          <w:bCs/>
          <w:color w:val="auto"/>
          <w:lang w:val="en-US" w:eastAsia="en-US"/>
        </w:rPr>
        <w:t>6</w:t>
      </w:r>
      <w:r w:rsidR="009332C3" w:rsidRPr="00C81A1B">
        <w:rPr>
          <w:rFonts w:ascii="Inter" w:eastAsiaTheme="minorHAnsi" w:hAnsi="Inter" w:cstheme="minorBidi"/>
          <w:b/>
          <w:bCs/>
          <w:color w:val="auto"/>
          <w:lang w:val="en-US" w:eastAsia="en-US"/>
        </w:rPr>
        <w:t>:</w:t>
      </w:r>
      <w:r w:rsidRPr="00C81A1B">
        <w:rPr>
          <w:rFonts w:ascii="Inter" w:eastAsiaTheme="minorHAnsi" w:hAnsi="Inter" w:cstheme="minorBidi"/>
          <w:b/>
          <w:bCs/>
          <w:color w:val="auto"/>
          <w:lang w:val="en-US" w:eastAsia="en-US"/>
        </w:rPr>
        <w:t>0</w:t>
      </w:r>
      <w:r w:rsidR="009332C3" w:rsidRPr="00C81A1B">
        <w:rPr>
          <w:rFonts w:ascii="Inter" w:eastAsiaTheme="minorHAnsi" w:hAnsi="Inter" w:cstheme="minorBidi"/>
          <w:b/>
          <w:bCs/>
          <w:color w:val="auto"/>
          <w:lang w:val="en-US" w:eastAsia="en-US"/>
        </w:rPr>
        <w:t>0 PM</w:t>
      </w:r>
    </w:p>
    <w:p w14:paraId="66B45312" w14:textId="77777777" w:rsidR="009332C3" w:rsidRPr="00C81A1B" w:rsidRDefault="009332C3" w:rsidP="003D63AF">
      <w:pPr>
        <w:spacing w:line="240" w:lineRule="auto"/>
        <w:rPr>
          <w:rFonts w:ascii="Inter" w:eastAsiaTheme="minorHAnsi" w:hAnsi="Inter" w:cstheme="minorBidi"/>
          <w:b/>
          <w:bCs/>
          <w:color w:val="auto"/>
          <w:lang w:val="en-US" w:eastAsia="en-US"/>
        </w:rPr>
      </w:pPr>
    </w:p>
    <w:p w14:paraId="76166DA8" w14:textId="3F40AB68" w:rsidR="0066094C" w:rsidRPr="00C81A1B" w:rsidRDefault="0066094C" w:rsidP="003D63AF">
      <w:pPr>
        <w:spacing w:line="240" w:lineRule="auto"/>
        <w:rPr>
          <w:rFonts w:ascii="Inter" w:eastAsiaTheme="minorHAnsi" w:hAnsi="Inter" w:cstheme="minorBidi"/>
          <w:color w:val="000000" w:themeColor="text1"/>
          <w:lang w:eastAsia="en-US"/>
        </w:rPr>
      </w:pPr>
      <w:bookmarkStart w:id="0" w:name="_Hlk163037957"/>
      <w:r w:rsidRPr="00C81A1B">
        <w:rPr>
          <w:rFonts w:ascii="Inter" w:eastAsiaTheme="minorHAnsi" w:hAnsi="Inter" w:cstheme="minorBidi"/>
          <w:b/>
          <w:bCs/>
          <w:color w:val="auto"/>
          <w:lang w:val="en-US" w:eastAsia="en-US"/>
        </w:rPr>
        <w:t xml:space="preserve">The following Board members were present: </w:t>
      </w:r>
      <w:r w:rsidR="009332C3" w:rsidRPr="00C81A1B">
        <w:rPr>
          <w:rFonts w:ascii="Inter" w:eastAsiaTheme="minorHAnsi" w:hAnsi="Inter" w:cstheme="minorBidi"/>
          <w:color w:val="000000" w:themeColor="text1"/>
          <w:lang w:eastAsia="en-US"/>
        </w:rPr>
        <w:t>Payman Berjis</w:t>
      </w:r>
      <w:r w:rsidRPr="00C81A1B">
        <w:rPr>
          <w:rFonts w:ascii="Inter" w:eastAsiaTheme="minorHAnsi" w:hAnsi="Inter" w:cstheme="minorBidi"/>
          <w:color w:val="000000" w:themeColor="text1"/>
          <w:lang w:eastAsia="en-US"/>
        </w:rPr>
        <w:t xml:space="preserve"> (</w:t>
      </w:r>
      <w:r w:rsidR="009332C3" w:rsidRPr="00C81A1B">
        <w:rPr>
          <w:rFonts w:ascii="Inter" w:eastAsiaTheme="minorHAnsi" w:hAnsi="Inter" w:cstheme="minorBidi"/>
          <w:color w:val="000000" w:themeColor="text1"/>
          <w:lang w:eastAsia="en-US"/>
        </w:rPr>
        <w:t>Citizen Director</w:t>
      </w:r>
      <w:r w:rsidRPr="00C81A1B">
        <w:rPr>
          <w:rFonts w:ascii="Inter" w:eastAsiaTheme="minorHAnsi" w:hAnsi="Inter" w:cstheme="minorBidi"/>
          <w:color w:val="000000" w:themeColor="text1"/>
          <w:lang w:eastAsia="en-US"/>
        </w:rPr>
        <w:t xml:space="preserve">), </w:t>
      </w:r>
      <w:r w:rsidR="009332C3" w:rsidRPr="00C81A1B">
        <w:rPr>
          <w:rFonts w:ascii="Inter" w:eastAsiaTheme="minorHAnsi" w:hAnsi="Inter" w:cstheme="minorBidi"/>
          <w:color w:val="000000" w:themeColor="text1"/>
          <w:lang w:eastAsia="en-US"/>
        </w:rPr>
        <w:t>Igor Dragovic</w:t>
      </w:r>
      <w:r w:rsidRPr="00C81A1B">
        <w:rPr>
          <w:rFonts w:ascii="Inter" w:eastAsiaTheme="minorHAnsi" w:hAnsi="Inter" w:cstheme="minorBidi"/>
          <w:color w:val="000000" w:themeColor="text1"/>
          <w:lang w:eastAsia="en-US"/>
        </w:rPr>
        <w:t xml:space="preserve"> (</w:t>
      </w:r>
      <w:r w:rsidR="009332C3" w:rsidRPr="00C81A1B">
        <w:rPr>
          <w:rFonts w:ascii="Inter" w:eastAsiaTheme="minorHAnsi" w:hAnsi="Inter" w:cstheme="minorBidi"/>
          <w:color w:val="000000" w:themeColor="text1"/>
          <w:lang w:eastAsia="en-US"/>
        </w:rPr>
        <w:t>Citizen Director</w:t>
      </w:r>
      <w:r w:rsidRPr="00C81A1B">
        <w:rPr>
          <w:rFonts w:ascii="Inter" w:eastAsiaTheme="minorHAnsi" w:hAnsi="Inter" w:cstheme="minorBidi"/>
          <w:color w:val="000000" w:themeColor="text1"/>
          <w:lang w:eastAsia="en-US"/>
        </w:rPr>
        <w:t xml:space="preserve">), </w:t>
      </w:r>
      <w:r w:rsidR="009332C3" w:rsidRPr="00C81A1B">
        <w:rPr>
          <w:rFonts w:ascii="Inter" w:eastAsiaTheme="minorHAnsi" w:hAnsi="Inter" w:cstheme="minorBidi"/>
          <w:color w:val="000000" w:themeColor="text1"/>
          <w:lang w:eastAsia="en-US"/>
        </w:rPr>
        <w:t>John Filion</w:t>
      </w:r>
      <w:r w:rsidRPr="00C81A1B">
        <w:rPr>
          <w:rFonts w:ascii="Inter" w:eastAsiaTheme="minorHAnsi" w:hAnsi="Inter" w:cstheme="minorBidi"/>
          <w:color w:val="000000" w:themeColor="text1"/>
          <w:lang w:eastAsia="en-US"/>
        </w:rPr>
        <w:t xml:space="preserve"> (</w:t>
      </w:r>
      <w:r w:rsidR="009332C3" w:rsidRPr="00C81A1B">
        <w:rPr>
          <w:rFonts w:ascii="Inter" w:eastAsiaTheme="minorHAnsi" w:hAnsi="Inter" w:cstheme="minorBidi"/>
          <w:color w:val="000000" w:themeColor="text1"/>
          <w:lang w:eastAsia="en-US"/>
        </w:rPr>
        <w:t>Citizen Director / Chair</w:t>
      </w:r>
      <w:r w:rsidRPr="00C81A1B">
        <w:rPr>
          <w:rFonts w:ascii="Inter" w:eastAsiaTheme="minorHAnsi" w:hAnsi="Inter" w:cstheme="minorBidi"/>
          <w:color w:val="000000" w:themeColor="text1"/>
          <w:lang w:eastAsia="en-US"/>
        </w:rPr>
        <w:t xml:space="preserve">), </w:t>
      </w:r>
      <w:r w:rsidR="003C0C80" w:rsidRPr="00C81A1B">
        <w:rPr>
          <w:rFonts w:ascii="Inter" w:eastAsiaTheme="minorHAnsi" w:hAnsi="Inter" w:cstheme="minorBidi"/>
          <w:color w:val="000000" w:themeColor="text1"/>
          <w:lang w:eastAsia="en-US"/>
        </w:rPr>
        <w:t xml:space="preserve">Liban Hassan (Trustee Director), </w:t>
      </w:r>
      <w:r w:rsidR="009332C3" w:rsidRPr="00C81A1B">
        <w:rPr>
          <w:rFonts w:ascii="Inter" w:eastAsiaTheme="minorHAnsi" w:hAnsi="Inter" w:cstheme="minorBidi"/>
          <w:color w:val="000000" w:themeColor="text1"/>
          <w:lang w:eastAsia="en-US"/>
        </w:rPr>
        <w:t>Dennis Hastings</w:t>
      </w:r>
      <w:r w:rsidRPr="00C81A1B">
        <w:rPr>
          <w:rFonts w:ascii="Inter" w:eastAsiaTheme="minorHAnsi" w:hAnsi="Inter" w:cstheme="minorBidi"/>
          <w:color w:val="000000" w:themeColor="text1"/>
          <w:lang w:eastAsia="en-US"/>
        </w:rPr>
        <w:t xml:space="preserve"> (</w:t>
      </w:r>
      <w:r w:rsidR="009332C3" w:rsidRPr="00C81A1B">
        <w:rPr>
          <w:rFonts w:ascii="Inter" w:eastAsiaTheme="minorHAnsi" w:hAnsi="Inter" w:cstheme="minorBidi"/>
          <w:color w:val="000000" w:themeColor="text1"/>
          <w:lang w:eastAsia="en-US"/>
        </w:rPr>
        <w:t>Trustee Director</w:t>
      </w:r>
      <w:r w:rsidRPr="00C81A1B">
        <w:rPr>
          <w:rFonts w:ascii="Inter" w:eastAsiaTheme="minorHAnsi" w:hAnsi="Inter" w:cstheme="minorBidi"/>
          <w:color w:val="000000" w:themeColor="text1"/>
          <w:lang w:eastAsia="en-US"/>
        </w:rPr>
        <w:t xml:space="preserve">), </w:t>
      </w:r>
      <w:r w:rsidR="00822987" w:rsidRPr="00C81A1B">
        <w:rPr>
          <w:rFonts w:ascii="Inter" w:eastAsiaTheme="minorHAnsi" w:hAnsi="Inter" w:cstheme="minorBidi"/>
          <w:color w:val="000000" w:themeColor="text1"/>
          <w:lang w:eastAsia="en-US"/>
        </w:rPr>
        <w:t xml:space="preserve">Zakir Patel (Trustee Director), </w:t>
      </w:r>
      <w:r w:rsidR="009332C3" w:rsidRPr="00C81A1B">
        <w:rPr>
          <w:rFonts w:ascii="Inter" w:eastAsiaTheme="minorHAnsi" w:hAnsi="Inter" w:cstheme="minorBidi"/>
          <w:color w:val="000000" w:themeColor="text1"/>
          <w:lang w:eastAsia="en-US"/>
        </w:rPr>
        <w:t>Leola Pon</w:t>
      </w:r>
      <w:r w:rsidRPr="00C81A1B">
        <w:rPr>
          <w:rFonts w:ascii="Inter" w:eastAsiaTheme="minorHAnsi" w:hAnsi="Inter" w:cstheme="minorBidi"/>
          <w:color w:val="000000" w:themeColor="text1"/>
          <w:lang w:eastAsia="en-US"/>
        </w:rPr>
        <w:t xml:space="preserve"> (</w:t>
      </w:r>
      <w:r w:rsidR="009332C3" w:rsidRPr="00C81A1B">
        <w:rPr>
          <w:rFonts w:ascii="Inter" w:eastAsiaTheme="minorHAnsi" w:hAnsi="Inter" w:cstheme="minorBidi"/>
          <w:color w:val="000000" w:themeColor="text1"/>
          <w:lang w:eastAsia="en-US"/>
        </w:rPr>
        <w:t>TDSB Staff Director</w:t>
      </w:r>
      <w:r w:rsidRPr="00C81A1B">
        <w:rPr>
          <w:rFonts w:ascii="Inter" w:eastAsiaTheme="minorHAnsi" w:hAnsi="Inter" w:cstheme="minorBidi"/>
          <w:color w:val="000000" w:themeColor="text1"/>
          <w:lang w:eastAsia="en-US"/>
        </w:rPr>
        <w:t>)</w:t>
      </w:r>
      <w:r w:rsidR="009C5D77" w:rsidRPr="00C81A1B">
        <w:rPr>
          <w:rFonts w:ascii="Inter" w:eastAsiaTheme="minorHAnsi" w:hAnsi="Inter" w:cstheme="minorBidi"/>
          <w:color w:val="000000" w:themeColor="text1"/>
          <w:lang w:eastAsia="en-US"/>
        </w:rPr>
        <w:t>,</w:t>
      </w:r>
      <w:r w:rsidR="00822987" w:rsidRPr="00C81A1B">
        <w:rPr>
          <w:rFonts w:ascii="Inter" w:eastAsiaTheme="minorHAnsi" w:hAnsi="Inter" w:cstheme="minorBidi"/>
          <w:color w:val="000000" w:themeColor="text1"/>
          <w:lang w:eastAsia="en-US"/>
        </w:rPr>
        <w:t xml:space="preserve"> </w:t>
      </w:r>
      <w:r w:rsidR="009C5D77" w:rsidRPr="00C81A1B">
        <w:rPr>
          <w:rFonts w:ascii="Inter" w:eastAsiaTheme="minorHAnsi" w:hAnsi="Inter" w:cstheme="minorBidi"/>
          <w:color w:val="000000" w:themeColor="text1"/>
          <w:lang w:eastAsia="en-US"/>
        </w:rPr>
        <w:t>Stacey Zucker (TDSB Staff Director)</w:t>
      </w:r>
    </w:p>
    <w:p w14:paraId="56DD37C9" w14:textId="77777777" w:rsidR="00601FC6" w:rsidRPr="00C81A1B" w:rsidRDefault="00601FC6" w:rsidP="00601FC6">
      <w:pPr>
        <w:spacing w:line="240" w:lineRule="auto"/>
        <w:rPr>
          <w:rFonts w:ascii="Inter" w:eastAsiaTheme="minorHAnsi" w:hAnsi="Inter" w:cstheme="minorBidi"/>
          <w:color w:val="auto"/>
          <w:lang w:eastAsia="en-US"/>
        </w:rPr>
      </w:pPr>
    </w:p>
    <w:p w14:paraId="5E42DC42" w14:textId="2AFA70AF" w:rsidR="00601FC6" w:rsidRPr="00C81A1B" w:rsidRDefault="00601FC6" w:rsidP="00601FC6">
      <w:pPr>
        <w:spacing w:line="240" w:lineRule="auto"/>
        <w:rPr>
          <w:rFonts w:ascii="Inter" w:eastAsiaTheme="minorHAnsi" w:hAnsi="Inter" w:cstheme="minorBidi"/>
          <w:color w:val="auto"/>
          <w:lang w:eastAsia="en-US"/>
        </w:rPr>
      </w:pPr>
      <w:r w:rsidRPr="00C81A1B">
        <w:rPr>
          <w:rFonts w:ascii="Inter" w:eastAsiaTheme="minorHAnsi" w:hAnsi="Inter" w:cstheme="minorBidi"/>
          <w:b/>
          <w:bCs/>
          <w:color w:val="auto"/>
          <w:lang w:val="en-US" w:eastAsia="en-US"/>
        </w:rPr>
        <w:t xml:space="preserve">The following Board members were absent: </w:t>
      </w:r>
      <w:r w:rsidRPr="00C81A1B">
        <w:rPr>
          <w:rFonts w:ascii="Inter" w:eastAsiaTheme="minorHAnsi" w:hAnsi="Inter" w:cstheme="minorBidi"/>
          <w:color w:val="auto"/>
          <w:lang w:eastAsia="en-US"/>
        </w:rPr>
        <w:t>Shelley Laskin (Trustee Director)</w:t>
      </w:r>
      <w:r w:rsidR="004851BD" w:rsidRPr="00C81A1B">
        <w:rPr>
          <w:rFonts w:ascii="Inter" w:eastAsiaTheme="minorHAnsi" w:hAnsi="Inter" w:cstheme="minorBidi"/>
          <w:color w:val="auto"/>
          <w:lang w:eastAsia="en-US"/>
        </w:rPr>
        <w:t xml:space="preserve"> and</w:t>
      </w:r>
    </w:p>
    <w:p w14:paraId="0991FDE2" w14:textId="003DCB7E" w:rsidR="00601FC6" w:rsidRPr="00C81A1B" w:rsidRDefault="00601FC6" w:rsidP="00601FC6">
      <w:pPr>
        <w:spacing w:line="240" w:lineRule="auto"/>
        <w:rPr>
          <w:rFonts w:ascii="Inter" w:eastAsiaTheme="minorHAnsi" w:hAnsi="Inter" w:cstheme="minorBidi"/>
          <w:color w:val="auto"/>
          <w:lang w:eastAsia="en-US"/>
        </w:rPr>
      </w:pPr>
      <w:r w:rsidRPr="00C81A1B">
        <w:rPr>
          <w:rFonts w:ascii="Inter" w:eastAsiaTheme="minorHAnsi" w:hAnsi="Inter" w:cstheme="minorBidi"/>
          <w:color w:val="auto"/>
          <w:lang w:eastAsia="en-US"/>
        </w:rPr>
        <w:t>Aleem Punja (Citizen Director / Vice-Chair)</w:t>
      </w:r>
      <w:r w:rsidR="004851BD" w:rsidRPr="00C81A1B">
        <w:rPr>
          <w:rFonts w:ascii="Inter" w:eastAsiaTheme="minorHAnsi" w:hAnsi="Inter" w:cstheme="minorBidi"/>
          <w:color w:val="auto"/>
          <w:lang w:eastAsia="en-US"/>
        </w:rPr>
        <w:t xml:space="preserve"> with regrets.</w:t>
      </w:r>
    </w:p>
    <w:p w14:paraId="2BA022AB" w14:textId="563A2A19" w:rsidR="009332C3" w:rsidRPr="00C81A1B" w:rsidRDefault="009332C3" w:rsidP="003D63AF">
      <w:pPr>
        <w:spacing w:line="240" w:lineRule="auto"/>
        <w:rPr>
          <w:rFonts w:ascii="Inter" w:eastAsiaTheme="minorHAnsi" w:hAnsi="Inter" w:cstheme="minorBidi"/>
          <w:b/>
          <w:bCs/>
          <w:color w:val="auto"/>
          <w:lang w:eastAsia="en-US"/>
        </w:rPr>
      </w:pPr>
    </w:p>
    <w:p w14:paraId="1260B66D" w14:textId="26FA3F6A" w:rsidR="00B965F4" w:rsidRPr="00C81A1B" w:rsidRDefault="00B965F4" w:rsidP="00B965F4">
      <w:pPr>
        <w:spacing w:line="240" w:lineRule="auto"/>
        <w:rPr>
          <w:rFonts w:ascii="Inter" w:eastAsiaTheme="minorHAnsi" w:hAnsi="Inter" w:cstheme="minorBidi"/>
          <w:color w:val="auto"/>
          <w:lang w:eastAsia="en-US"/>
        </w:rPr>
      </w:pPr>
      <w:r w:rsidRPr="00C81A1B">
        <w:rPr>
          <w:rFonts w:ascii="Inter" w:eastAsiaTheme="minorHAnsi" w:hAnsi="Inter" w:cstheme="minorBidi"/>
          <w:b/>
          <w:bCs/>
          <w:color w:val="auto"/>
          <w:lang w:eastAsia="en-US"/>
        </w:rPr>
        <w:t>The following TDSB Trustees were present:</w:t>
      </w:r>
      <w:r w:rsidRPr="00C81A1B">
        <w:rPr>
          <w:rFonts w:ascii="Inter" w:eastAsiaTheme="minorHAnsi" w:hAnsi="Inter" w:cstheme="minorBidi"/>
          <w:color w:val="auto"/>
          <w:lang w:eastAsia="en-US"/>
        </w:rPr>
        <w:t xml:space="preserve"> </w:t>
      </w:r>
      <w:r w:rsidR="0056736F" w:rsidRPr="00C81A1B">
        <w:rPr>
          <w:rFonts w:ascii="Inter" w:eastAsiaTheme="minorHAnsi" w:hAnsi="Inter" w:cstheme="minorBidi"/>
          <w:color w:val="auto"/>
          <w:lang w:eastAsia="en-US"/>
        </w:rPr>
        <w:t>Dan McLean</w:t>
      </w:r>
      <w:r w:rsidR="00C81A1B" w:rsidRPr="00C81A1B">
        <w:rPr>
          <w:rFonts w:ascii="Inter" w:eastAsiaTheme="minorHAnsi" w:hAnsi="Inter" w:cstheme="minorBidi"/>
          <w:color w:val="auto"/>
          <w:lang w:eastAsia="en-US"/>
        </w:rPr>
        <w:t xml:space="preserve"> (Trustee, Ward 2)</w:t>
      </w:r>
    </w:p>
    <w:p w14:paraId="23432667" w14:textId="77777777" w:rsidR="00B965F4" w:rsidRPr="00C81A1B" w:rsidRDefault="00B965F4" w:rsidP="00B965F4">
      <w:pPr>
        <w:spacing w:line="240" w:lineRule="auto"/>
        <w:rPr>
          <w:rFonts w:ascii="Inter" w:eastAsiaTheme="minorHAnsi" w:hAnsi="Inter" w:cstheme="minorBidi"/>
          <w:b/>
          <w:bCs/>
          <w:color w:val="auto"/>
          <w:lang w:eastAsia="en-US"/>
        </w:rPr>
      </w:pPr>
    </w:p>
    <w:p w14:paraId="1B791845" w14:textId="77777777" w:rsidR="00601FC6" w:rsidRPr="00C81A1B" w:rsidRDefault="0066094C" w:rsidP="003D63AF">
      <w:pPr>
        <w:spacing w:line="240" w:lineRule="auto"/>
        <w:rPr>
          <w:rFonts w:ascii="Inter" w:eastAsiaTheme="minorHAnsi" w:hAnsi="Inter" w:cstheme="minorBidi"/>
          <w:b/>
          <w:bCs/>
          <w:color w:val="auto"/>
          <w:lang w:val="en-US" w:eastAsia="en-US"/>
        </w:rPr>
      </w:pPr>
      <w:r w:rsidRPr="00C81A1B">
        <w:rPr>
          <w:rFonts w:ascii="Inter" w:eastAsiaTheme="minorHAnsi" w:hAnsi="Inter" w:cstheme="minorBidi"/>
          <w:b/>
          <w:bCs/>
          <w:color w:val="auto"/>
          <w:lang w:val="en-US" w:eastAsia="en-US"/>
        </w:rPr>
        <w:t xml:space="preserve">The following TLC staff were present: </w:t>
      </w:r>
    </w:p>
    <w:p w14:paraId="3D3B7876" w14:textId="7F6370EA" w:rsidR="007E2EF3" w:rsidRPr="00C81A1B" w:rsidRDefault="0056736F" w:rsidP="003D63AF">
      <w:pPr>
        <w:spacing w:line="240" w:lineRule="auto"/>
        <w:rPr>
          <w:rFonts w:ascii="Inter" w:eastAsiaTheme="minorHAnsi" w:hAnsi="Inter" w:cstheme="minorBidi"/>
          <w:color w:val="auto"/>
          <w:lang w:eastAsia="en-US"/>
        </w:rPr>
      </w:pPr>
      <w:r w:rsidRPr="00C81A1B">
        <w:rPr>
          <w:rFonts w:ascii="Inter" w:eastAsiaTheme="minorHAnsi" w:hAnsi="Inter" w:cstheme="minorBidi"/>
          <w:color w:val="auto"/>
          <w:lang w:val="en-US" w:eastAsia="en-US"/>
        </w:rPr>
        <w:t>Barbara Carou</w:t>
      </w:r>
      <w:r w:rsidR="004851BD" w:rsidRPr="00C81A1B">
        <w:rPr>
          <w:rFonts w:ascii="Inter" w:eastAsiaTheme="minorHAnsi" w:hAnsi="Inter" w:cstheme="minorBidi"/>
          <w:color w:val="auto"/>
          <w:lang w:val="en-US" w:eastAsia="en-US"/>
        </w:rPr>
        <w:t xml:space="preserve"> (Acting Director, Strategic Partnerships and Development), </w:t>
      </w:r>
      <w:r w:rsidR="009332C3" w:rsidRPr="00C81A1B">
        <w:rPr>
          <w:rFonts w:ascii="Inter" w:eastAsiaTheme="minorHAnsi" w:hAnsi="Inter" w:cstheme="minorBidi"/>
          <w:color w:val="auto"/>
          <w:lang w:val="en-US" w:eastAsia="en-US"/>
        </w:rPr>
        <w:t>Ryan Glenn</w:t>
      </w:r>
      <w:r w:rsidR="0066094C" w:rsidRPr="00C81A1B">
        <w:rPr>
          <w:rFonts w:ascii="Inter" w:eastAsiaTheme="minorHAnsi" w:hAnsi="Inter" w:cstheme="minorBidi"/>
          <w:color w:val="auto"/>
          <w:lang w:val="en-US" w:eastAsia="en-US"/>
        </w:rPr>
        <w:t xml:space="preserve"> (</w:t>
      </w:r>
      <w:r w:rsidR="009332C3" w:rsidRPr="00C81A1B">
        <w:rPr>
          <w:rFonts w:ascii="Inter" w:eastAsiaTheme="minorHAnsi" w:hAnsi="Inter" w:cstheme="minorBidi"/>
          <w:color w:val="auto"/>
          <w:lang w:val="en-US" w:eastAsia="en-US"/>
        </w:rPr>
        <w:t>Interim Chief Executive Officer</w:t>
      </w:r>
      <w:r w:rsidR="0066094C" w:rsidRPr="00C81A1B">
        <w:rPr>
          <w:rFonts w:ascii="Inter" w:eastAsiaTheme="minorHAnsi" w:hAnsi="Inter" w:cstheme="minorBidi"/>
          <w:color w:val="auto"/>
          <w:lang w:val="en-US" w:eastAsia="en-US"/>
        </w:rPr>
        <w:t xml:space="preserve">), </w:t>
      </w:r>
      <w:r w:rsidRPr="00C81A1B">
        <w:rPr>
          <w:rFonts w:ascii="Inter" w:eastAsiaTheme="minorHAnsi" w:hAnsi="Inter" w:cstheme="minorBidi"/>
          <w:color w:val="auto"/>
          <w:lang w:eastAsia="en-US"/>
        </w:rPr>
        <w:t xml:space="preserve">George </w:t>
      </w:r>
      <w:r w:rsidR="004851BD" w:rsidRPr="00C81A1B">
        <w:rPr>
          <w:rFonts w:ascii="Inter" w:eastAsiaTheme="minorHAnsi" w:hAnsi="Inter" w:cstheme="minorBidi"/>
          <w:color w:val="auto"/>
          <w:lang w:eastAsia="en-US"/>
        </w:rPr>
        <w:t xml:space="preserve">Kralidis (Head of People &amp; Culture), </w:t>
      </w:r>
      <w:r w:rsidR="009332C3" w:rsidRPr="00C81A1B">
        <w:rPr>
          <w:rFonts w:ascii="Inter" w:eastAsiaTheme="minorHAnsi" w:hAnsi="Inter" w:cstheme="minorBidi"/>
          <w:color w:val="auto"/>
          <w:lang w:eastAsia="en-US"/>
        </w:rPr>
        <w:t>Markus O’Brien Fehr</w:t>
      </w:r>
      <w:r w:rsidR="0066094C" w:rsidRPr="00C81A1B">
        <w:rPr>
          <w:rFonts w:ascii="Inter" w:eastAsiaTheme="minorHAnsi" w:hAnsi="Inter" w:cstheme="minorBidi"/>
          <w:color w:val="auto"/>
          <w:lang w:eastAsia="en-US"/>
        </w:rPr>
        <w:t xml:space="preserve"> (</w:t>
      </w:r>
      <w:r w:rsidR="009332C3" w:rsidRPr="00C81A1B">
        <w:rPr>
          <w:rFonts w:ascii="Inter" w:eastAsiaTheme="minorHAnsi" w:hAnsi="Inter" w:cstheme="minorBidi"/>
          <w:color w:val="auto"/>
          <w:lang w:eastAsia="en-US"/>
        </w:rPr>
        <w:t>Communications &amp; External Relations Liaison</w:t>
      </w:r>
      <w:r w:rsidR="0066094C" w:rsidRPr="00C81A1B">
        <w:rPr>
          <w:rFonts w:ascii="Inter" w:eastAsiaTheme="minorHAnsi" w:hAnsi="Inter" w:cstheme="minorBidi"/>
          <w:color w:val="auto"/>
          <w:lang w:eastAsia="en-US"/>
        </w:rPr>
        <w:t>)</w:t>
      </w:r>
      <w:r w:rsidR="004851BD" w:rsidRPr="00C81A1B">
        <w:rPr>
          <w:rFonts w:ascii="Inter" w:eastAsiaTheme="minorHAnsi" w:hAnsi="Inter" w:cstheme="minorBidi"/>
          <w:color w:val="auto"/>
          <w:lang w:eastAsia="en-US"/>
        </w:rPr>
        <w:t xml:space="preserve">, </w:t>
      </w:r>
      <w:r w:rsidR="007E2EF3" w:rsidRPr="00C81A1B">
        <w:rPr>
          <w:rFonts w:ascii="Inter" w:eastAsiaTheme="minorHAnsi" w:hAnsi="Inter" w:cstheme="minorBidi"/>
          <w:color w:val="auto"/>
          <w:lang w:eastAsia="en-US"/>
        </w:rPr>
        <w:t>Wilbur Wong</w:t>
      </w:r>
      <w:r w:rsidR="004851BD" w:rsidRPr="00C81A1B">
        <w:rPr>
          <w:rFonts w:ascii="Inter" w:eastAsiaTheme="minorHAnsi" w:hAnsi="Inter" w:cstheme="minorBidi"/>
          <w:color w:val="auto"/>
          <w:lang w:eastAsia="en-US"/>
        </w:rPr>
        <w:t xml:space="preserve"> (Acting Director, </w:t>
      </w:r>
      <w:r w:rsidR="00F6749F">
        <w:rPr>
          <w:rFonts w:ascii="Inter" w:eastAsiaTheme="minorHAnsi" w:hAnsi="Inter" w:cstheme="minorBidi"/>
          <w:color w:val="auto"/>
          <w:lang w:eastAsia="en-US"/>
        </w:rPr>
        <w:t>Real Estate</w:t>
      </w:r>
      <w:r w:rsidR="004851BD" w:rsidRPr="00C81A1B">
        <w:rPr>
          <w:rFonts w:ascii="Inter" w:eastAsiaTheme="minorHAnsi" w:hAnsi="Inter" w:cstheme="minorBidi"/>
          <w:color w:val="auto"/>
          <w:lang w:eastAsia="en-US"/>
        </w:rPr>
        <w:t xml:space="preserve"> &amp; Leasing).</w:t>
      </w:r>
    </w:p>
    <w:bookmarkEnd w:id="0"/>
    <w:p w14:paraId="7363F147" w14:textId="016A542F" w:rsidR="00194765" w:rsidRPr="00C81A1B" w:rsidRDefault="00194765" w:rsidP="003D63AF">
      <w:pPr>
        <w:spacing w:line="240" w:lineRule="auto"/>
        <w:rPr>
          <w:rFonts w:ascii="Inter" w:eastAsiaTheme="minorHAnsi" w:hAnsi="Inter" w:cstheme="minorBidi"/>
          <w:color w:val="auto"/>
          <w:lang w:eastAsia="en-US"/>
        </w:rPr>
      </w:pPr>
    </w:p>
    <w:p w14:paraId="0C8B35B3" w14:textId="77777777" w:rsidR="009332C3" w:rsidRPr="00C81A1B" w:rsidRDefault="009332C3" w:rsidP="003D63AF">
      <w:pPr>
        <w:spacing w:line="240" w:lineRule="auto"/>
        <w:rPr>
          <w:rFonts w:ascii="Inter" w:eastAsiaTheme="minorHAnsi" w:hAnsi="Inter" w:cstheme="minorBidi"/>
          <w:color w:val="auto"/>
          <w:lang w:eastAsia="en-US"/>
        </w:rPr>
      </w:pPr>
    </w:p>
    <w:p w14:paraId="5397B8BE" w14:textId="77777777" w:rsidR="009332C3" w:rsidRPr="00C81A1B" w:rsidRDefault="009332C3" w:rsidP="003D63AF">
      <w:pPr>
        <w:numPr>
          <w:ilvl w:val="0"/>
          <w:numId w:val="7"/>
        </w:numPr>
        <w:spacing w:line="240" w:lineRule="auto"/>
        <w:rPr>
          <w:rFonts w:ascii="Inter" w:eastAsiaTheme="minorHAnsi" w:hAnsi="Inter" w:cstheme="minorBidi"/>
          <w:b/>
          <w:bCs/>
          <w:color w:val="000000" w:themeColor="text1"/>
          <w:lang w:eastAsia="en-US"/>
        </w:rPr>
      </w:pPr>
      <w:r w:rsidRPr="00C81A1B">
        <w:rPr>
          <w:rFonts w:ascii="Inter" w:eastAsiaTheme="minorHAnsi" w:hAnsi="Inter" w:cstheme="minorBidi"/>
          <w:b/>
          <w:bCs/>
          <w:color w:val="000000" w:themeColor="text1"/>
          <w:lang w:eastAsia="en-US"/>
        </w:rPr>
        <w:t>Call to Order &amp; Confirmation of Quorum</w:t>
      </w:r>
    </w:p>
    <w:p w14:paraId="7E972B02" w14:textId="77777777" w:rsidR="009332C3" w:rsidRPr="00C81A1B" w:rsidRDefault="009332C3" w:rsidP="003D63AF">
      <w:pPr>
        <w:spacing w:line="240" w:lineRule="auto"/>
        <w:ind w:left="360"/>
        <w:rPr>
          <w:rFonts w:ascii="Inter" w:eastAsiaTheme="minorHAnsi" w:hAnsi="Inter" w:cstheme="minorBidi"/>
          <w:color w:val="000000" w:themeColor="text1"/>
          <w:lang w:eastAsia="en-US"/>
        </w:rPr>
      </w:pPr>
    </w:p>
    <w:p w14:paraId="0859F1B4" w14:textId="0FADE9E8" w:rsidR="009332C3" w:rsidRPr="00C81A1B" w:rsidRDefault="009332C3" w:rsidP="003D63AF">
      <w:pPr>
        <w:spacing w:line="240" w:lineRule="auto"/>
        <w:ind w:left="360"/>
        <w:rPr>
          <w:rFonts w:ascii="Inter" w:eastAsiaTheme="minorHAnsi" w:hAnsi="Inter" w:cstheme="minorBidi"/>
          <w:color w:val="000000" w:themeColor="text1"/>
          <w:lang w:eastAsia="en-US"/>
        </w:rPr>
      </w:pPr>
      <w:bookmarkStart w:id="1" w:name="_Hlk163038165"/>
      <w:r w:rsidRPr="00C81A1B">
        <w:rPr>
          <w:rFonts w:ascii="Inter" w:eastAsiaTheme="minorHAnsi" w:hAnsi="Inter" w:cstheme="minorBidi"/>
          <w:color w:val="000000" w:themeColor="text1"/>
          <w:lang w:eastAsia="en-US"/>
        </w:rPr>
        <w:t>There being a quorum present, and the Directors having been given adequate and proper notice of the meeting, John Filion</w:t>
      </w:r>
      <w:r w:rsidR="001340C1" w:rsidRPr="00C81A1B">
        <w:rPr>
          <w:rFonts w:ascii="Inter" w:eastAsiaTheme="minorHAnsi" w:hAnsi="Inter" w:cstheme="minorBidi"/>
          <w:color w:val="000000" w:themeColor="text1"/>
          <w:lang w:eastAsia="en-US"/>
        </w:rPr>
        <w:t>, TLC Board Chair</w:t>
      </w:r>
      <w:r w:rsidR="0073591D" w:rsidRPr="00C81A1B">
        <w:rPr>
          <w:rFonts w:ascii="Inter" w:eastAsiaTheme="minorHAnsi" w:hAnsi="Inter" w:cstheme="minorBidi"/>
          <w:color w:val="000000" w:themeColor="text1"/>
          <w:lang w:eastAsia="en-US"/>
        </w:rPr>
        <w:t>,</w:t>
      </w:r>
      <w:r w:rsidRPr="00C81A1B">
        <w:rPr>
          <w:rFonts w:ascii="Inter" w:eastAsiaTheme="minorHAnsi" w:hAnsi="Inter" w:cstheme="minorBidi"/>
          <w:color w:val="000000" w:themeColor="text1"/>
          <w:lang w:eastAsia="en-US"/>
        </w:rPr>
        <w:t xml:space="preserve"> called the meeting to order at </w:t>
      </w:r>
      <w:r w:rsidR="0056736F" w:rsidRPr="00C81A1B">
        <w:rPr>
          <w:rFonts w:ascii="Inter" w:eastAsiaTheme="minorHAnsi" w:hAnsi="Inter" w:cstheme="minorBidi"/>
          <w:color w:val="000000" w:themeColor="text1"/>
          <w:lang w:eastAsia="en-US"/>
        </w:rPr>
        <w:t>6</w:t>
      </w:r>
      <w:r w:rsidRPr="00C81A1B">
        <w:rPr>
          <w:rFonts w:ascii="Inter" w:eastAsiaTheme="minorHAnsi" w:hAnsi="Inter" w:cstheme="minorBidi"/>
          <w:color w:val="000000" w:themeColor="text1"/>
          <w:lang w:eastAsia="en-US"/>
        </w:rPr>
        <w:t>:</w:t>
      </w:r>
      <w:r w:rsidR="0056736F" w:rsidRPr="00C81A1B">
        <w:rPr>
          <w:rFonts w:ascii="Inter" w:eastAsiaTheme="minorHAnsi" w:hAnsi="Inter" w:cstheme="minorBidi"/>
          <w:color w:val="000000" w:themeColor="text1"/>
          <w:lang w:eastAsia="en-US"/>
        </w:rPr>
        <w:t>07</w:t>
      </w:r>
      <w:r w:rsidRPr="00C81A1B">
        <w:rPr>
          <w:rFonts w:ascii="Inter" w:eastAsiaTheme="minorHAnsi" w:hAnsi="Inter" w:cstheme="minorBidi"/>
          <w:color w:val="000000" w:themeColor="text1"/>
          <w:lang w:eastAsia="en-US"/>
        </w:rPr>
        <w:t xml:space="preserve"> PM (EST).</w:t>
      </w:r>
    </w:p>
    <w:bookmarkEnd w:id="1"/>
    <w:p w14:paraId="3D3E95EA" w14:textId="77777777" w:rsidR="00C16269" w:rsidRPr="00C81A1B" w:rsidRDefault="00C16269" w:rsidP="003D63AF">
      <w:pPr>
        <w:spacing w:line="240" w:lineRule="auto"/>
        <w:ind w:left="360"/>
        <w:rPr>
          <w:rFonts w:ascii="Inter" w:eastAsiaTheme="minorHAnsi" w:hAnsi="Inter" w:cstheme="minorBidi"/>
          <w:color w:val="000000" w:themeColor="text1"/>
          <w:lang w:eastAsia="en-US"/>
        </w:rPr>
      </w:pPr>
    </w:p>
    <w:p w14:paraId="7D9A312C" w14:textId="77777777" w:rsidR="009332C3" w:rsidRPr="00C81A1B" w:rsidRDefault="009332C3" w:rsidP="003D63AF">
      <w:pPr>
        <w:spacing w:line="240" w:lineRule="auto"/>
        <w:rPr>
          <w:rFonts w:ascii="Inter" w:eastAsiaTheme="minorHAnsi" w:hAnsi="Inter" w:cstheme="minorBidi"/>
          <w:color w:val="000000" w:themeColor="text1"/>
          <w:lang w:eastAsia="en-US"/>
        </w:rPr>
      </w:pPr>
    </w:p>
    <w:p w14:paraId="1F5D5A53" w14:textId="77777777" w:rsidR="009332C3" w:rsidRPr="00C81A1B" w:rsidRDefault="009332C3" w:rsidP="003D63AF">
      <w:pPr>
        <w:numPr>
          <w:ilvl w:val="0"/>
          <w:numId w:val="7"/>
        </w:numPr>
        <w:spacing w:line="240" w:lineRule="auto"/>
        <w:rPr>
          <w:rFonts w:ascii="Inter" w:eastAsiaTheme="minorHAnsi" w:hAnsi="Inter" w:cstheme="minorBidi"/>
          <w:b/>
          <w:bCs/>
          <w:color w:val="000000" w:themeColor="text1"/>
          <w:lang w:eastAsia="en-US"/>
        </w:rPr>
      </w:pPr>
      <w:r w:rsidRPr="00C81A1B">
        <w:rPr>
          <w:rFonts w:ascii="Inter" w:eastAsiaTheme="minorHAnsi" w:hAnsi="Inter" w:cstheme="minorBidi"/>
          <w:b/>
          <w:bCs/>
          <w:color w:val="000000" w:themeColor="text1"/>
          <w:lang w:eastAsia="en-US"/>
        </w:rPr>
        <w:t>Land Acknowledgement</w:t>
      </w:r>
    </w:p>
    <w:p w14:paraId="5B5EE703" w14:textId="77777777" w:rsidR="009332C3" w:rsidRPr="00C81A1B" w:rsidRDefault="009332C3" w:rsidP="003D63AF">
      <w:pPr>
        <w:spacing w:line="240" w:lineRule="auto"/>
        <w:ind w:left="360"/>
        <w:rPr>
          <w:rFonts w:ascii="Inter" w:eastAsiaTheme="minorHAnsi" w:hAnsi="Inter" w:cstheme="minorBidi"/>
          <w:color w:val="000000" w:themeColor="text1"/>
          <w:lang w:eastAsia="en-US"/>
        </w:rPr>
      </w:pPr>
    </w:p>
    <w:p w14:paraId="62D13528" w14:textId="5F121F23" w:rsidR="009332C3" w:rsidRPr="00C81A1B" w:rsidRDefault="009332C3" w:rsidP="003D63AF">
      <w:pPr>
        <w:spacing w:line="240" w:lineRule="auto"/>
        <w:ind w:left="360"/>
        <w:rPr>
          <w:rFonts w:ascii="Inter" w:eastAsiaTheme="minorHAnsi" w:hAnsi="Inter" w:cstheme="minorBidi"/>
          <w:color w:val="auto"/>
          <w:lang w:eastAsia="en-US"/>
        </w:rPr>
      </w:pPr>
      <w:r w:rsidRPr="00C81A1B">
        <w:rPr>
          <w:rFonts w:ascii="Inter" w:eastAsiaTheme="minorHAnsi" w:hAnsi="Inter" w:cstheme="minorBidi"/>
          <w:color w:val="auto"/>
          <w:lang w:eastAsia="en-US"/>
        </w:rPr>
        <w:t>John Filion</w:t>
      </w:r>
      <w:r w:rsidR="0073591D" w:rsidRPr="00C81A1B">
        <w:rPr>
          <w:rFonts w:ascii="Inter" w:eastAsiaTheme="minorHAnsi" w:hAnsi="Inter" w:cstheme="minorBidi"/>
          <w:color w:val="auto"/>
          <w:lang w:eastAsia="en-US"/>
        </w:rPr>
        <w:t>, TLC Board Chair,</w:t>
      </w:r>
      <w:r w:rsidRPr="00C81A1B">
        <w:rPr>
          <w:rFonts w:ascii="Inter" w:eastAsiaTheme="minorHAnsi" w:hAnsi="Inter" w:cstheme="minorBidi"/>
          <w:color w:val="auto"/>
          <w:lang w:eastAsia="en-US"/>
        </w:rPr>
        <w:t xml:space="preserve"> read the following Land Acknowledgement:</w:t>
      </w:r>
    </w:p>
    <w:p w14:paraId="0EF11BEC" w14:textId="77777777" w:rsidR="009332C3" w:rsidRPr="00C81A1B" w:rsidRDefault="009332C3" w:rsidP="003D63AF">
      <w:pPr>
        <w:spacing w:line="240" w:lineRule="auto"/>
        <w:ind w:left="360"/>
        <w:rPr>
          <w:rFonts w:ascii="Inter" w:eastAsiaTheme="minorHAnsi" w:hAnsi="Inter" w:cstheme="minorBidi"/>
          <w:color w:val="auto"/>
          <w:lang w:eastAsia="en-US"/>
        </w:rPr>
      </w:pPr>
    </w:p>
    <w:p w14:paraId="52C8DEC9" w14:textId="5D032121" w:rsidR="009332C3" w:rsidRPr="00C81A1B" w:rsidRDefault="009332C3" w:rsidP="003D63AF">
      <w:pPr>
        <w:spacing w:line="240" w:lineRule="auto"/>
        <w:ind w:left="360"/>
        <w:rPr>
          <w:rFonts w:ascii="Inter" w:eastAsiaTheme="minorHAnsi" w:hAnsi="Inter" w:cstheme="minorBidi"/>
          <w:color w:val="auto"/>
          <w:lang w:eastAsia="en-US"/>
        </w:rPr>
      </w:pPr>
      <w:r w:rsidRPr="00C81A1B">
        <w:rPr>
          <w:rFonts w:ascii="Inter" w:eastAsiaTheme="minorHAnsi" w:hAnsi="Inter" w:cstheme="minorBidi"/>
          <w:color w:val="auto"/>
          <w:lang w:eastAsia="en-US"/>
        </w:rPr>
        <w:t>We acknowledge we are hosted on the lands of the Mississauga of the Anishinaabe, the Haudenosaunee Confederacy and the Wendat.  We also recognize the enduring presence of all First Nations, M</w:t>
      </w:r>
      <w:r w:rsidRPr="00C81A1B">
        <w:rPr>
          <w:rFonts w:ascii="Inter" w:eastAsiaTheme="minorHAnsi" w:hAnsi="Inter" w:cstheme="minorHAnsi"/>
          <w:color w:val="auto"/>
          <w:lang w:eastAsia="en-US"/>
        </w:rPr>
        <w:t>é</w:t>
      </w:r>
      <w:r w:rsidRPr="00C81A1B">
        <w:rPr>
          <w:rFonts w:ascii="Inter" w:eastAsiaTheme="minorHAnsi" w:hAnsi="Inter" w:cstheme="minorBidi"/>
          <w:color w:val="auto"/>
          <w:lang w:eastAsia="en-US"/>
        </w:rPr>
        <w:t>tis and the Inuit peoples.</w:t>
      </w:r>
    </w:p>
    <w:p w14:paraId="5C1AD424" w14:textId="0C494B2A" w:rsidR="009332C3" w:rsidRPr="00C81A1B" w:rsidRDefault="009332C3" w:rsidP="003D63AF">
      <w:pPr>
        <w:spacing w:line="240" w:lineRule="auto"/>
        <w:ind w:left="360"/>
        <w:rPr>
          <w:rFonts w:ascii="Inter" w:eastAsiaTheme="minorHAnsi" w:hAnsi="Inter" w:cstheme="minorBidi"/>
          <w:color w:val="auto"/>
          <w:lang w:eastAsia="en-US"/>
        </w:rPr>
      </w:pPr>
    </w:p>
    <w:p w14:paraId="7F17ABBE" w14:textId="77777777" w:rsidR="009332C3" w:rsidRPr="00C81A1B" w:rsidRDefault="009332C3" w:rsidP="003D63AF">
      <w:pPr>
        <w:spacing w:line="240" w:lineRule="auto"/>
        <w:rPr>
          <w:rFonts w:ascii="Inter" w:eastAsiaTheme="minorHAnsi" w:hAnsi="Inter" w:cstheme="minorBidi"/>
          <w:color w:val="auto"/>
          <w:lang w:eastAsia="en-US"/>
        </w:rPr>
      </w:pPr>
    </w:p>
    <w:p w14:paraId="4A249959" w14:textId="77777777" w:rsidR="009332C3" w:rsidRPr="00C81A1B" w:rsidRDefault="009332C3" w:rsidP="003D63AF">
      <w:pPr>
        <w:numPr>
          <w:ilvl w:val="0"/>
          <w:numId w:val="7"/>
        </w:numPr>
        <w:spacing w:line="240" w:lineRule="auto"/>
        <w:rPr>
          <w:rFonts w:ascii="Inter" w:eastAsiaTheme="minorHAnsi" w:hAnsi="Inter" w:cstheme="minorBidi"/>
          <w:b/>
          <w:bCs/>
          <w:color w:val="000000" w:themeColor="text1"/>
          <w:lang w:eastAsia="en-US"/>
        </w:rPr>
      </w:pPr>
      <w:r w:rsidRPr="00C81A1B">
        <w:rPr>
          <w:rFonts w:ascii="Inter" w:eastAsiaTheme="minorHAnsi" w:hAnsi="Inter" w:cstheme="minorBidi"/>
          <w:b/>
          <w:bCs/>
          <w:color w:val="000000" w:themeColor="text1"/>
          <w:lang w:eastAsia="en-US"/>
        </w:rPr>
        <w:t>Declaration of Conflict of Interest under the Municipal Conflict of Interest Act and the Ontario Business Corporation Act</w:t>
      </w:r>
    </w:p>
    <w:p w14:paraId="791BD8F3" w14:textId="77777777" w:rsidR="009332C3" w:rsidRPr="00C81A1B" w:rsidRDefault="009332C3" w:rsidP="003D63AF">
      <w:pPr>
        <w:spacing w:line="240" w:lineRule="auto"/>
        <w:ind w:left="360"/>
        <w:rPr>
          <w:rFonts w:ascii="Inter" w:eastAsiaTheme="minorHAnsi" w:hAnsi="Inter" w:cstheme="minorBidi"/>
          <w:color w:val="000000" w:themeColor="text1"/>
          <w:lang w:eastAsia="en-US"/>
        </w:rPr>
      </w:pPr>
    </w:p>
    <w:p w14:paraId="4B14591F" w14:textId="7B98348F" w:rsidR="00B965F4" w:rsidRPr="00C81A1B" w:rsidRDefault="009332C3" w:rsidP="00601FC6">
      <w:pPr>
        <w:spacing w:line="240" w:lineRule="auto"/>
        <w:ind w:left="360"/>
        <w:rPr>
          <w:rFonts w:ascii="Inter" w:eastAsiaTheme="minorHAnsi" w:hAnsi="Inter" w:cstheme="minorBidi"/>
          <w:color w:val="000000" w:themeColor="text1"/>
          <w:lang w:eastAsia="en-US"/>
        </w:rPr>
      </w:pPr>
      <w:r w:rsidRPr="00C81A1B">
        <w:rPr>
          <w:rFonts w:ascii="Inter" w:eastAsiaTheme="minorHAnsi" w:hAnsi="Inter" w:cstheme="minorBidi"/>
          <w:color w:val="000000" w:themeColor="text1"/>
          <w:lang w:eastAsia="en-US"/>
        </w:rPr>
        <w:t>No conflicts of interest were declared.</w:t>
      </w:r>
    </w:p>
    <w:p w14:paraId="19254784" w14:textId="46354647" w:rsidR="00601FC6" w:rsidRPr="00C81A1B" w:rsidRDefault="00601FC6" w:rsidP="00601FC6">
      <w:pPr>
        <w:spacing w:line="240" w:lineRule="auto"/>
        <w:ind w:left="360"/>
        <w:rPr>
          <w:rFonts w:ascii="Inter" w:eastAsiaTheme="minorHAnsi" w:hAnsi="Inter" w:cstheme="minorBidi"/>
          <w:color w:val="000000" w:themeColor="text1"/>
          <w:lang w:eastAsia="en-US"/>
        </w:rPr>
      </w:pPr>
    </w:p>
    <w:p w14:paraId="04D5FBE5" w14:textId="77777777" w:rsidR="00601FC6" w:rsidRPr="00C81A1B" w:rsidRDefault="00601FC6" w:rsidP="00601FC6">
      <w:pPr>
        <w:spacing w:line="240" w:lineRule="auto"/>
        <w:ind w:left="360"/>
        <w:rPr>
          <w:rFonts w:ascii="Inter" w:eastAsiaTheme="minorHAnsi" w:hAnsi="Inter" w:cstheme="minorBidi"/>
          <w:b/>
          <w:bCs/>
          <w:color w:val="000000" w:themeColor="text1"/>
          <w:lang w:eastAsia="en-US"/>
        </w:rPr>
      </w:pPr>
    </w:p>
    <w:p w14:paraId="5FBEEABB" w14:textId="53144127" w:rsidR="009332C3" w:rsidRPr="00C81A1B" w:rsidRDefault="009332C3" w:rsidP="003D63AF">
      <w:pPr>
        <w:numPr>
          <w:ilvl w:val="0"/>
          <w:numId w:val="7"/>
        </w:numPr>
        <w:spacing w:line="240" w:lineRule="auto"/>
        <w:rPr>
          <w:rFonts w:ascii="Inter" w:eastAsiaTheme="minorHAnsi" w:hAnsi="Inter" w:cstheme="minorBidi"/>
          <w:b/>
          <w:bCs/>
          <w:color w:val="000000" w:themeColor="text1"/>
          <w:lang w:eastAsia="en-US"/>
        </w:rPr>
      </w:pPr>
      <w:r w:rsidRPr="00C81A1B">
        <w:rPr>
          <w:rFonts w:ascii="Inter" w:eastAsiaTheme="minorHAnsi" w:hAnsi="Inter" w:cstheme="minorBidi"/>
          <w:b/>
          <w:bCs/>
          <w:color w:val="000000" w:themeColor="text1"/>
          <w:lang w:eastAsia="en-US"/>
        </w:rPr>
        <w:t>Approval of the Agenda/Other Business</w:t>
      </w:r>
    </w:p>
    <w:p w14:paraId="3A3FE8D1" w14:textId="77777777" w:rsidR="009332C3" w:rsidRPr="00C81A1B" w:rsidRDefault="009332C3" w:rsidP="003D63AF">
      <w:pPr>
        <w:spacing w:line="240" w:lineRule="auto"/>
        <w:rPr>
          <w:rFonts w:ascii="Inter" w:eastAsiaTheme="minorHAnsi" w:hAnsi="Inter" w:cstheme="minorBidi"/>
          <w:color w:val="000000" w:themeColor="text1"/>
          <w:lang w:eastAsia="en-US"/>
        </w:rPr>
      </w:pPr>
    </w:p>
    <w:p w14:paraId="0F562925" w14:textId="09A7F9C9" w:rsidR="00C81A1B" w:rsidRPr="00C81A1B" w:rsidRDefault="00C81A1B" w:rsidP="00C81A1B">
      <w:pPr>
        <w:spacing w:line="240" w:lineRule="auto"/>
        <w:ind w:left="360"/>
        <w:rPr>
          <w:rFonts w:ascii="Inter" w:hAnsi="Inter"/>
        </w:rPr>
      </w:pPr>
      <w:bookmarkStart w:id="2" w:name="_Hlk162364550"/>
      <w:r w:rsidRPr="00C81A1B">
        <w:rPr>
          <w:rFonts w:ascii="Inter" w:hAnsi="Inter"/>
        </w:rPr>
        <w:t xml:space="preserve">Payman Berjis, seconded by Igor Dragovic, moved the approval of the agenda as presented. </w:t>
      </w:r>
    </w:p>
    <w:bookmarkEnd w:id="2"/>
    <w:p w14:paraId="0C18CFE6" w14:textId="77777777" w:rsidR="00601FC6" w:rsidRPr="00C81A1B" w:rsidRDefault="00601FC6" w:rsidP="00601FC6">
      <w:pPr>
        <w:spacing w:line="240" w:lineRule="auto"/>
        <w:ind w:left="360"/>
        <w:rPr>
          <w:rFonts w:ascii="Inter" w:hAnsi="Inter"/>
          <w:bCs/>
          <w:color w:val="000000" w:themeColor="text1"/>
        </w:rPr>
      </w:pPr>
    </w:p>
    <w:p w14:paraId="2EEC65AD" w14:textId="77777777" w:rsidR="00601FC6" w:rsidRPr="00C81A1B" w:rsidRDefault="00601FC6" w:rsidP="00601FC6">
      <w:pPr>
        <w:spacing w:line="240" w:lineRule="auto"/>
        <w:ind w:firstLine="360"/>
        <w:rPr>
          <w:rFonts w:ascii="Inter" w:hAnsi="Inter"/>
          <w:bCs/>
          <w:color w:val="000000" w:themeColor="text1"/>
        </w:rPr>
      </w:pPr>
      <w:r w:rsidRPr="00C81A1B">
        <w:rPr>
          <w:rFonts w:ascii="Inter" w:hAnsi="Inter"/>
          <w:bCs/>
          <w:color w:val="000000" w:themeColor="text1"/>
        </w:rPr>
        <w:t>The motion was carried.</w:t>
      </w:r>
    </w:p>
    <w:p w14:paraId="7D216007" w14:textId="00AD3473" w:rsidR="009332C3" w:rsidRPr="00C81A1B" w:rsidRDefault="009332C3" w:rsidP="003D63AF">
      <w:pPr>
        <w:spacing w:line="240" w:lineRule="auto"/>
        <w:rPr>
          <w:rFonts w:ascii="Inter" w:eastAsiaTheme="minorHAnsi" w:hAnsi="Inter" w:cstheme="minorBidi"/>
          <w:color w:val="auto"/>
          <w:lang w:eastAsia="en-US"/>
        </w:rPr>
      </w:pPr>
    </w:p>
    <w:p w14:paraId="0FC1E1B8" w14:textId="77777777" w:rsidR="00C16269" w:rsidRPr="00C81A1B" w:rsidRDefault="00C16269" w:rsidP="003D63AF">
      <w:pPr>
        <w:spacing w:line="240" w:lineRule="auto"/>
        <w:rPr>
          <w:rFonts w:ascii="Inter" w:eastAsiaTheme="minorHAnsi" w:hAnsi="Inter" w:cstheme="minorBidi"/>
          <w:color w:val="auto"/>
          <w:lang w:eastAsia="en-US"/>
        </w:rPr>
      </w:pPr>
    </w:p>
    <w:p w14:paraId="046DF298" w14:textId="77777777" w:rsidR="009332C3" w:rsidRPr="00C81A1B" w:rsidRDefault="009332C3" w:rsidP="003D63AF">
      <w:pPr>
        <w:numPr>
          <w:ilvl w:val="0"/>
          <w:numId w:val="7"/>
        </w:numPr>
        <w:spacing w:line="240" w:lineRule="auto"/>
        <w:rPr>
          <w:rFonts w:ascii="Inter" w:eastAsiaTheme="minorHAnsi" w:hAnsi="Inter" w:cstheme="minorBidi"/>
          <w:b/>
          <w:bCs/>
          <w:color w:val="000000" w:themeColor="text1"/>
          <w:lang w:eastAsia="en-US"/>
        </w:rPr>
      </w:pPr>
      <w:r w:rsidRPr="00C81A1B">
        <w:rPr>
          <w:rFonts w:ascii="Inter" w:eastAsiaTheme="minorHAnsi" w:hAnsi="Inter" w:cstheme="minorBidi"/>
          <w:b/>
          <w:bCs/>
          <w:color w:val="000000" w:themeColor="text1"/>
          <w:lang w:eastAsia="en-US"/>
        </w:rPr>
        <w:t>Approval of the Minutes of the Board of Directors Meeting</w:t>
      </w:r>
    </w:p>
    <w:p w14:paraId="0900630D" w14:textId="77777777" w:rsidR="009332C3" w:rsidRPr="00C81A1B" w:rsidRDefault="009332C3" w:rsidP="003D63AF">
      <w:pPr>
        <w:spacing w:line="240" w:lineRule="auto"/>
        <w:ind w:left="360"/>
        <w:rPr>
          <w:rFonts w:ascii="Inter" w:eastAsiaTheme="minorHAnsi" w:hAnsi="Inter" w:cstheme="minorBidi"/>
          <w:color w:val="000000" w:themeColor="text1"/>
          <w:lang w:eastAsia="en-US"/>
        </w:rPr>
      </w:pPr>
    </w:p>
    <w:p w14:paraId="6EE4952E" w14:textId="4408F0AB" w:rsidR="009332C3" w:rsidRPr="00C81A1B" w:rsidRDefault="0056736F" w:rsidP="003D63AF">
      <w:pPr>
        <w:spacing w:line="240" w:lineRule="auto"/>
        <w:ind w:left="360"/>
        <w:rPr>
          <w:rFonts w:ascii="Inter" w:eastAsiaTheme="minorHAnsi" w:hAnsi="Inter" w:cstheme="minorBidi"/>
          <w:color w:val="000000" w:themeColor="text1"/>
          <w:lang w:eastAsia="en-US"/>
        </w:rPr>
      </w:pPr>
      <w:r w:rsidRPr="00C81A1B">
        <w:rPr>
          <w:rFonts w:ascii="Inter" w:eastAsiaTheme="minorHAnsi" w:hAnsi="Inter" w:cstheme="minorBidi"/>
          <w:color w:val="000000" w:themeColor="text1"/>
          <w:lang w:eastAsia="en-US"/>
        </w:rPr>
        <w:t>Stacey Zucker</w:t>
      </w:r>
      <w:r w:rsidR="009332C3" w:rsidRPr="00C81A1B">
        <w:rPr>
          <w:rFonts w:ascii="Inter" w:eastAsiaTheme="minorHAnsi" w:hAnsi="Inter" w:cstheme="minorBidi"/>
          <w:color w:val="000000" w:themeColor="text1"/>
          <w:lang w:eastAsia="en-US"/>
        </w:rPr>
        <w:t xml:space="preserve">, seconded by </w:t>
      </w:r>
      <w:r w:rsidRPr="00C81A1B">
        <w:rPr>
          <w:rFonts w:ascii="Inter" w:eastAsiaTheme="minorHAnsi" w:hAnsi="Inter" w:cstheme="minorBidi"/>
          <w:color w:val="000000" w:themeColor="text1"/>
          <w:lang w:eastAsia="en-US"/>
        </w:rPr>
        <w:t>Payman Berjis</w:t>
      </w:r>
      <w:r w:rsidR="001340C1" w:rsidRPr="00C81A1B">
        <w:rPr>
          <w:rFonts w:ascii="Inter" w:eastAsiaTheme="minorHAnsi" w:hAnsi="Inter" w:cstheme="minorBidi"/>
          <w:color w:val="000000" w:themeColor="text1"/>
          <w:lang w:eastAsia="en-US"/>
        </w:rPr>
        <w:t>,</w:t>
      </w:r>
      <w:r w:rsidR="009332C3" w:rsidRPr="00C81A1B">
        <w:rPr>
          <w:rFonts w:ascii="Inter" w:eastAsiaTheme="minorHAnsi" w:hAnsi="Inter" w:cstheme="minorBidi"/>
          <w:color w:val="000000" w:themeColor="text1"/>
          <w:lang w:eastAsia="en-US"/>
        </w:rPr>
        <w:t xml:space="preserve"> moved </w:t>
      </w:r>
      <w:r w:rsidR="0073591D" w:rsidRPr="00C81A1B">
        <w:rPr>
          <w:rFonts w:ascii="Inter" w:eastAsiaTheme="minorHAnsi" w:hAnsi="Inter" w:cstheme="minorBidi"/>
          <w:color w:val="000000" w:themeColor="text1"/>
          <w:lang w:eastAsia="en-US"/>
        </w:rPr>
        <w:t>that</w:t>
      </w:r>
      <w:r w:rsidR="009332C3" w:rsidRPr="00C81A1B">
        <w:rPr>
          <w:rFonts w:ascii="Inter" w:eastAsiaTheme="minorHAnsi" w:hAnsi="Inter" w:cstheme="minorBidi"/>
          <w:color w:val="000000" w:themeColor="text1"/>
          <w:lang w:eastAsia="en-US"/>
        </w:rPr>
        <w:t xml:space="preserve"> the minutes of the previous Board Meeting on </w:t>
      </w:r>
      <w:r w:rsidR="00601FC6" w:rsidRPr="00C81A1B">
        <w:rPr>
          <w:rFonts w:ascii="Inter" w:eastAsiaTheme="minorHAnsi" w:hAnsi="Inter" w:cstheme="minorBidi"/>
          <w:color w:val="000000" w:themeColor="text1"/>
          <w:lang w:eastAsia="en-US"/>
        </w:rPr>
        <w:t>February 15</w:t>
      </w:r>
      <w:r w:rsidR="009332C3" w:rsidRPr="00C81A1B">
        <w:rPr>
          <w:rFonts w:ascii="Inter" w:eastAsiaTheme="minorHAnsi" w:hAnsi="Inter" w:cstheme="minorBidi"/>
          <w:color w:val="000000" w:themeColor="text1"/>
          <w:lang w:eastAsia="en-US"/>
        </w:rPr>
        <w:t>, 202</w:t>
      </w:r>
      <w:r w:rsidR="001340C1" w:rsidRPr="00C81A1B">
        <w:rPr>
          <w:rFonts w:ascii="Inter" w:eastAsiaTheme="minorHAnsi" w:hAnsi="Inter" w:cstheme="minorBidi"/>
          <w:color w:val="000000" w:themeColor="text1"/>
          <w:lang w:eastAsia="en-US"/>
        </w:rPr>
        <w:t>4</w:t>
      </w:r>
      <w:r w:rsidR="009332C3" w:rsidRPr="00C81A1B">
        <w:rPr>
          <w:rFonts w:ascii="Inter" w:eastAsiaTheme="minorHAnsi" w:hAnsi="Inter" w:cstheme="minorBidi"/>
          <w:color w:val="000000" w:themeColor="text1"/>
          <w:lang w:eastAsia="en-US"/>
        </w:rPr>
        <w:t xml:space="preserve"> be approved without amendment.</w:t>
      </w:r>
    </w:p>
    <w:p w14:paraId="523BED09" w14:textId="77777777" w:rsidR="009332C3" w:rsidRPr="00C81A1B" w:rsidRDefault="009332C3" w:rsidP="003D63AF">
      <w:pPr>
        <w:spacing w:line="240" w:lineRule="auto"/>
        <w:ind w:left="360"/>
        <w:rPr>
          <w:rFonts w:ascii="Inter" w:eastAsiaTheme="minorHAnsi" w:hAnsi="Inter" w:cstheme="minorBidi"/>
          <w:color w:val="000000" w:themeColor="text1"/>
          <w:lang w:eastAsia="en-US"/>
        </w:rPr>
      </w:pPr>
    </w:p>
    <w:p w14:paraId="60015EB0" w14:textId="1BFCFD54" w:rsidR="009332C3" w:rsidRPr="00C81A1B" w:rsidRDefault="009332C3" w:rsidP="003D63AF">
      <w:pPr>
        <w:spacing w:line="240" w:lineRule="auto"/>
        <w:ind w:left="360"/>
        <w:rPr>
          <w:rFonts w:ascii="Inter" w:eastAsiaTheme="minorHAnsi" w:hAnsi="Inter" w:cstheme="minorBidi"/>
          <w:color w:val="000000" w:themeColor="text1"/>
          <w:lang w:eastAsia="en-US"/>
        </w:rPr>
      </w:pPr>
      <w:r w:rsidRPr="00C81A1B">
        <w:rPr>
          <w:rFonts w:ascii="Inter" w:eastAsiaTheme="minorHAnsi" w:hAnsi="Inter" w:cstheme="minorBidi"/>
          <w:color w:val="000000" w:themeColor="text1"/>
          <w:lang w:eastAsia="en-US"/>
        </w:rPr>
        <w:t>The motion was carried.</w:t>
      </w:r>
    </w:p>
    <w:p w14:paraId="538F484F" w14:textId="77777777" w:rsidR="00C16269" w:rsidRPr="00C81A1B" w:rsidRDefault="00C16269" w:rsidP="003D63AF">
      <w:pPr>
        <w:spacing w:line="240" w:lineRule="auto"/>
        <w:ind w:left="360"/>
        <w:rPr>
          <w:rFonts w:ascii="Inter" w:eastAsiaTheme="minorHAnsi" w:hAnsi="Inter" w:cstheme="minorBidi"/>
          <w:color w:val="000000" w:themeColor="text1"/>
          <w:lang w:eastAsia="en-US"/>
        </w:rPr>
      </w:pPr>
    </w:p>
    <w:p w14:paraId="2F9A7FC6" w14:textId="77777777" w:rsidR="009332C3" w:rsidRPr="00C81A1B" w:rsidRDefault="009332C3" w:rsidP="003D63AF">
      <w:pPr>
        <w:spacing w:line="240" w:lineRule="auto"/>
        <w:ind w:left="360"/>
        <w:rPr>
          <w:rFonts w:ascii="Inter" w:eastAsiaTheme="minorHAnsi" w:hAnsi="Inter" w:cstheme="minorBidi"/>
          <w:color w:val="000000" w:themeColor="text1"/>
          <w:lang w:eastAsia="en-US"/>
        </w:rPr>
      </w:pPr>
    </w:p>
    <w:p w14:paraId="55248FBE" w14:textId="77777777" w:rsidR="009332C3" w:rsidRPr="00C81A1B" w:rsidRDefault="009332C3" w:rsidP="003D63AF">
      <w:pPr>
        <w:numPr>
          <w:ilvl w:val="0"/>
          <w:numId w:val="7"/>
        </w:numPr>
        <w:spacing w:line="240" w:lineRule="auto"/>
        <w:rPr>
          <w:rFonts w:ascii="Inter" w:eastAsiaTheme="minorHAnsi" w:hAnsi="Inter" w:cstheme="minorBidi"/>
          <w:b/>
          <w:bCs/>
          <w:color w:val="000000" w:themeColor="text1"/>
          <w:lang w:eastAsia="en-US"/>
        </w:rPr>
      </w:pPr>
      <w:r w:rsidRPr="00C81A1B">
        <w:rPr>
          <w:rFonts w:ascii="Inter" w:eastAsiaTheme="minorHAnsi" w:hAnsi="Inter" w:cstheme="minorBidi"/>
          <w:b/>
          <w:bCs/>
          <w:color w:val="000000" w:themeColor="text1"/>
          <w:lang w:eastAsia="en-US"/>
        </w:rPr>
        <w:t>CEO Update</w:t>
      </w:r>
    </w:p>
    <w:p w14:paraId="76AB4A6E" w14:textId="77777777" w:rsidR="009332C3" w:rsidRPr="00C81A1B" w:rsidRDefault="009332C3" w:rsidP="003D63AF">
      <w:pPr>
        <w:spacing w:line="240" w:lineRule="auto"/>
        <w:ind w:left="360"/>
        <w:rPr>
          <w:rFonts w:ascii="Inter" w:eastAsiaTheme="minorHAnsi" w:hAnsi="Inter" w:cstheme="minorBidi"/>
          <w:color w:val="000000" w:themeColor="text1"/>
          <w:lang w:eastAsia="en-US"/>
        </w:rPr>
      </w:pPr>
    </w:p>
    <w:p w14:paraId="451FB9C8" w14:textId="2733AB27" w:rsidR="001340C1" w:rsidRPr="00C81A1B" w:rsidRDefault="009332C3" w:rsidP="003D63AF">
      <w:pPr>
        <w:spacing w:line="240" w:lineRule="auto"/>
        <w:ind w:left="360"/>
        <w:rPr>
          <w:rFonts w:ascii="Inter" w:eastAsiaTheme="minorHAnsi" w:hAnsi="Inter" w:cstheme="minorBidi"/>
          <w:color w:val="000000" w:themeColor="text1"/>
          <w:lang w:eastAsia="en-US"/>
        </w:rPr>
      </w:pPr>
      <w:r w:rsidRPr="00C81A1B">
        <w:rPr>
          <w:rFonts w:ascii="Inter" w:eastAsiaTheme="minorHAnsi" w:hAnsi="Inter" w:cstheme="minorBidi"/>
          <w:color w:val="000000" w:themeColor="text1"/>
          <w:lang w:eastAsia="en-US"/>
        </w:rPr>
        <w:t>Ryan Glenn</w:t>
      </w:r>
      <w:r w:rsidR="003D63AF" w:rsidRPr="00C81A1B">
        <w:rPr>
          <w:rFonts w:ascii="Inter" w:eastAsiaTheme="minorHAnsi" w:hAnsi="Inter" w:cstheme="minorBidi"/>
          <w:color w:val="000000" w:themeColor="text1"/>
          <w:lang w:eastAsia="en-US"/>
        </w:rPr>
        <w:t>, Interim TLC CEO</w:t>
      </w:r>
      <w:r w:rsidR="0073591D" w:rsidRPr="00C81A1B">
        <w:rPr>
          <w:rFonts w:ascii="Inter" w:eastAsiaTheme="minorHAnsi" w:hAnsi="Inter" w:cstheme="minorBidi"/>
          <w:color w:val="000000" w:themeColor="text1"/>
          <w:lang w:eastAsia="en-US"/>
        </w:rPr>
        <w:t>,</w:t>
      </w:r>
      <w:r w:rsidRPr="00C81A1B">
        <w:rPr>
          <w:rFonts w:ascii="Inter" w:eastAsiaTheme="minorHAnsi" w:hAnsi="Inter" w:cstheme="minorBidi"/>
          <w:color w:val="000000" w:themeColor="text1"/>
          <w:lang w:eastAsia="en-US"/>
        </w:rPr>
        <w:t xml:space="preserve"> provided </w:t>
      </w:r>
      <w:r w:rsidR="00601FC6" w:rsidRPr="00C81A1B">
        <w:rPr>
          <w:rFonts w:ascii="Inter" w:eastAsiaTheme="minorHAnsi" w:hAnsi="Inter" w:cstheme="minorBidi"/>
          <w:color w:val="000000" w:themeColor="text1"/>
          <w:lang w:eastAsia="en-US"/>
        </w:rPr>
        <w:t>a</w:t>
      </w:r>
      <w:r w:rsidRPr="00C81A1B">
        <w:rPr>
          <w:rFonts w:ascii="Inter" w:eastAsiaTheme="minorHAnsi" w:hAnsi="Inter" w:cstheme="minorBidi"/>
          <w:color w:val="000000" w:themeColor="text1"/>
          <w:lang w:eastAsia="en-US"/>
        </w:rPr>
        <w:t xml:space="preserve"> </w:t>
      </w:r>
      <w:r w:rsidR="00B965F4" w:rsidRPr="00C81A1B">
        <w:rPr>
          <w:rFonts w:ascii="Inter" w:eastAsiaTheme="minorHAnsi" w:hAnsi="Inter" w:cstheme="minorBidi"/>
          <w:color w:val="000000" w:themeColor="text1"/>
          <w:lang w:eastAsia="en-US"/>
        </w:rPr>
        <w:t xml:space="preserve">brief </w:t>
      </w:r>
      <w:r w:rsidRPr="00C81A1B">
        <w:rPr>
          <w:rFonts w:ascii="Inter" w:eastAsiaTheme="minorHAnsi" w:hAnsi="Inter" w:cstheme="minorBidi"/>
          <w:color w:val="000000" w:themeColor="text1"/>
          <w:lang w:eastAsia="en-US"/>
        </w:rPr>
        <w:t>update to the Board</w:t>
      </w:r>
      <w:r w:rsidR="0056736F" w:rsidRPr="00C81A1B">
        <w:rPr>
          <w:rFonts w:ascii="Inter" w:eastAsiaTheme="minorHAnsi" w:hAnsi="Inter" w:cstheme="minorBidi"/>
          <w:color w:val="000000" w:themeColor="text1"/>
          <w:lang w:eastAsia="en-US"/>
        </w:rPr>
        <w:t xml:space="preserve"> discussing the call from the TDSB Chair and Director of Education to have the </w:t>
      </w:r>
      <w:r w:rsidR="00C81A1B" w:rsidRPr="00C81A1B">
        <w:rPr>
          <w:rFonts w:ascii="Inter" w:eastAsiaTheme="minorHAnsi" w:hAnsi="Inter" w:cstheme="minorBidi"/>
          <w:color w:val="000000" w:themeColor="text1"/>
          <w:lang w:eastAsia="en-US"/>
        </w:rPr>
        <w:t xml:space="preserve">Affirming TLC’s </w:t>
      </w:r>
      <w:r w:rsidR="0056736F" w:rsidRPr="00C81A1B">
        <w:rPr>
          <w:rFonts w:ascii="Inter" w:eastAsiaTheme="minorHAnsi" w:hAnsi="Inter" w:cstheme="minorBidi"/>
          <w:color w:val="000000" w:themeColor="text1"/>
          <w:lang w:eastAsia="en-US"/>
        </w:rPr>
        <w:t xml:space="preserve">Guiding Principles </w:t>
      </w:r>
      <w:r w:rsidR="00C81A1B" w:rsidRPr="00C81A1B">
        <w:rPr>
          <w:rFonts w:ascii="Inter" w:eastAsiaTheme="minorHAnsi" w:hAnsi="Inter" w:cstheme="minorBidi"/>
          <w:color w:val="000000" w:themeColor="text1"/>
          <w:lang w:eastAsia="en-US"/>
        </w:rPr>
        <w:t>r</w:t>
      </w:r>
      <w:r w:rsidR="0056736F" w:rsidRPr="00C81A1B">
        <w:rPr>
          <w:rFonts w:ascii="Inter" w:eastAsiaTheme="minorHAnsi" w:hAnsi="Inter" w:cstheme="minorBidi"/>
          <w:color w:val="000000" w:themeColor="text1"/>
          <w:lang w:eastAsia="en-US"/>
        </w:rPr>
        <w:t>eport come to the TDSB.</w:t>
      </w:r>
    </w:p>
    <w:p w14:paraId="38ABCA3C" w14:textId="77777777" w:rsidR="00C16269" w:rsidRPr="00C81A1B" w:rsidRDefault="00C16269" w:rsidP="003C0C80">
      <w:pPr>
        <w:spacing w:line="240" w:lineRule="auto"/>
        <w:rPr>
          <w:rFonts w:ascii="Inter" w:eastAsiaTheme="minorHAnsi" w:hAnsi="Inter" w:cstheme="minorBidi"/>
          <w:color w:val="auto"/>
          <w:lang w:eastAsia="en-US"/>
        </w:rPr>
      </w:pPr>
    </w:p>
    <w:p w14:paraId="0682FCA7" w14:textId="699B01D7" w:rsidR="000D110D" w:rsidRPr="00C81A1B" w:rsidRDefault="000D110D">
      <w:pPr>
        <w:spacing w:line="240" w:lineRule="auto"/>
        <w:rPr>
          <w:rFonts w:ascii="Inter" w:eastAsiaTheme="minorHAnsi" w:hAnsi="Inter" w:cstheme="minorBidi"/>
          <w:b/>
          <w:bCs/>
          <w:color w:val="000000" w:themeColor="text1"/>
          <w:lang w:eastAsia="en-US"/>
        </w:rPr>
      </w:pPr>
    </w:p>
    <w:p w14:paraId="23393E4F" w14:textId="376A5D1D" w:rsidR="003F62DA" w:rsidRPr="00C81A1B" w:rsidRDefault="003F62DA" w:rsidP="003D63AF">
      <w:pPr>
        <w:numPr>
          <w:ilvl w:val="0"/>
          <w:numId w:val="7"/>
        </w:numPr>
        <w:spacing w:line="240" w:lineRule="auto"/>
        <w:rPr>
          <w:rFonts w:ascii="Inter" w:eastAsiaTheme="minorHAnsi" w:hAnsi="Inter" w:cstheme="minorBidi"/>
          <w:b/>
          <w:bCs/>
          <w:color w:val="000000" w:themeColor="text1"/>
          <w:lang w:eastAsia="en-US"/>
        </w:rPr>
      </w:pPr>
      <w:r w:rsidRPr="00C81A1B">
        <w:rPr>
          <w:rFonts w:ascii="Inter" w:eastAsiaTheme="minorHAnsi" w:hAnsi="Inter" w:cstheme="minorBidi"/>
          <w:b/>
          <w:bCs/>
          <w:color w:val="000000" w:themeColor="text1"/>
          <w:lang w:eastAsia="en-US"/>
        </w:rPr>
        <w:t>Report from the Audit and Finance Committee</w:t>
      </w:r>
    </w:p>
    <w:p w14:paraId="1B281611" w14:textId="77777777" w:rsidR="00C16269" w:rsidRPr="00C81A1B" w:rsidRDefault="00C16269" w:rsidP="00C16269">
      <w:pPr>
        <w:pStyle w:val="ListParagraph"/>
        <w:spacing w:line="240" w:lineRule="auto"/>
        <w:ind w:left="360"/>
        <w:rPr>
          <w:rFonts w:ascii="Inter" w:eastAsiaTheme="minorHAnsi" w:hAnsi="Inter" w:cstheme="minorBidi"/>
          <w:color w:val="000000" w:themeColor="text1"/>
          <w:lang w:eastAsia="en-US"/>
        </w:rPr>
      </w:pPr>
    </w:p>
    <w:p w14:paraId="0F899419" w14:textId="239739D8" w:rsidR="00C16269" w:rsidRPr="00C81A1B" w:rsidRDefault="009C5D77" w:rsidP="00C16269">
      <w:pPr>
        <w:pStyle w:val="ListParagraph"/>
        <w:spacing w:line="240" w:lineRule="auto"/>
        <w:ind w:left="360"/>
        <w:rPr>
          <w:rFonts w:ascii="Inter" w:eastAsiaTheme="minorHAnsi" w:hAnsi="Inter" w:cstheme="minorBidi"/>
          <w:color w:val="000000" w:themeColor="text1"/>
          <w:lang w:eastAsia="en-US"/>
        </w:rPr>
      </w:pPr>
      <w:r w:rsidRPr="00C81A1B">
        <w:rPr>
          <w:rFonts w:ascii="Inter" w:eastAsiaTheme="minorHAnsi" w:hAnsi="Inter" w:cstheme="minorBidi"/>
          <w:color w:val="000000" w:themeColor="text1"/>
          <w:lang w:eastAsia="en-US"/>
        </w:rPr>
        <w:t>Payman Berjis</w:t>
      </w:r>
      <w:r w:rsidR="00C16269" w:rsidRPr="00C81A1B">
        <w:rPr>
          <w:rFonts w:ascii="Inter" w:eastAsiaTheme="minorHAnsi" w:hAnsi="Inter" w:cstheme="minorBidi"/>
          <w:color w:val="000000" w:themeColor="text1"/>
          <w:lang w:eastAsia="en-US"/>
        </w:rPr>
        <w:t xml:space="preserve">, </w:t>
      </w:r>
      <w:r w:rsidR="00EB2A49" w:rsidRPr="00C81A1B">
        <w:rPr>
          <w:rFonts w:ascii="Inter" w:eastAsiaTheme="minorHAnsi" w:hAnsi="Inter" w:cstheme="minorBidi"/>
          <w:color w:val="000000" w:themeColor="text1"/>
          <w:lang w:eastAsia="en-US"/>
        </w:rPr>
        <w:t xml:space="preserve">Chair of the Audit and Finance Committee, </w:t>
      </w:r>
      <w:r w:rsidR="00C16269" w:rsidRPr="00C81A1B">
        <w:rPr>
          <w:rFonts w:ascii="Inter" w:eastAsiaTheme="minorHAnsi" w:hAnsi="Inter" w:cstheme="minorBidi"/>
          <w:color w:val="000000" w:themeColor="text1"/>
          <w:lang w:eastAsia="en-US"/>
        </w:rPr>
        <w:t xml:space="preserve">provided a report on the </w:t>
      </w:r>
      <w:r w:rsidR="00560E5C" w:rsidRPr="00C81A1B">
        <w:rPr>
          <w:rFonts w:ascii="Inter" w:eastAsiaTheme="minorHAnsi" w:hAnsi="Inter" w:cstheme="minorBidi"/>
          <w:color w:val="000000" w:themeColor="text1"/>
          <w:lang w:eastAsia="en-US"/>
        </w:rPr>
        <w:t xml:space="preserve">March 7, </w:t>
      </w:r>
      <w:r w:rsidR="00C16269" w:rsidRPr="00C81A1B">
        <w:rPr>
          <w:rFonts w:ascii="Inter" w:eastAsiaTheme="minorHAnsi" w:hAnsi="Inter" w:cstheme="minorBidi"/>
          <w:color w:val="000000" w:themeColor="text1"/>
          <w:lang w:eastAsia="en-US"/>
        </w:rPr>
        <w:t>2024 Audit and Finance Committee meeting.</w:t>
      </w:r>
    </w:p>
    <w:p w14:paraId="64CA806A" w14:textId="47AD3BF9" w:rsidR="009C5D77" w:rsidRPr="00C81A1B" w:rsidRDefault="009C5D77" w:rsidP="00C16269">
      <w:pPr>
        <w:pStyle w:val="ListParagraph"/>
        <w:spacing w:line="240" w:lineRule="auto"/>
        <w:ind w:left="360"/>
        <w:rPr>
          <w:rFonts w:ascii="Inter" w:eastAsiaTheme="minorHAnsi" w:hAnsi="Inter" w:cstheme="minorBidi"/>
          <w:color w:val="000000" w:themeColor="text1"/>
          <w:lang w:eastAsia="en-US"/>
        </w:rPr>
      </w:pPr>
    </w:p>
    <w:p w14:paraId="5BE294A6" w14:textId="0B0F5D28" w:rsidR="009C5D77" w:rsidRPr="00C81A1B" w:rsidRDefault="009C5D77" w:rsidP="009C5D77">
      <w:pPr>
        <w:pStyle w:val="ListParagraph"/>
        <w:numPr>
          <w:ilvl w:val="0"/>
          <w:numId w:val="29"/>
        </w:numPr>
        <w:spacing w:line="240" w:lineRule="auto"/>
        <w:rPr>
          <w:rFonts w:ascii="Inter" w:eastAsiaTheme="minorHAnsi" w:hAnsi="Inter" w:cstheme="minorBidi"/>
          <w:color w:val="000000" w:themeColor="text1"/>
          <w:lang w:eastAsia="en-US"/>
        </w:rPr>
      </w:pPr>
      <w:bookmarkStart w:id="3" w:name="_Hlk158886174"/>
      <w:r w:rsidRPr="00C81A1B">
        <w:rPr>
          <w:rFonts w:ascii="Inter" w:eastAsiaTheme="minorHAnsi" w:hAnsi="Inter" w:cstheme="minorBidi"/>
          <w:color w:val="000000" w:themeColor="text1"/>
          <w:lang w:eastAsia="en-US"/>
        </w:rPr>
        <w:t xml:space="preserve">TLC </w:t>
      </w:r>
      <w:r w:rsidR="00560E5C" w:rsidRPr="00C81A1B">
        <w:rPr>
          <w:rFonts w:ascii="Inter" w:eastAsiaTheme="minorHAnsi" w:hAnsi="Inter" w:cstheme="minorBidi"/>
          <w:color w:val="000000" w:themeColor="text1"/>
          <w:lang w:eastAsia="en-US"/>
        </w:rPr>
        <w:t>2023-24 Q1 Operating Report</w:t>
      </w:r>
      <w:r w:rsidR="002567EA" w:rsidRPr="00C81A1B">
        <w:rPr>
          <w:rFonts w:ascii="Inter" w:eastAsiaTheme="minorHAnsi" w:hAnsi="Inter" w:cstheme="minorBidi"/>
          <w:color w:val="000000" w:themeColor="text1"/>
          <w:lang w:eastAsia="en-US"/>
        </w:rPr>
        <w:t xml:space="preserve"> [3-72]</w:t>
      </w:r>
    </w:p>
    <w:p w14:paraId="530AF711" w14:textId="3468B89D" w:rsidR="009C5D77" w:rsidRPr="00C81A1B" w:rsidRDefault="009C5D77" w:rsidP="009C5D77">
      <w:pPr>
        <w:spacing w:line="240" w:lineRule="auto"/>
        <w:rPr>
          <w:rFonts w:ascii="Inter" w:eastAsiaTheme="minorHAnsi" w:hAnsi="Inter" w:cstheme="minorBidi"/>
          <w:color w:val="000000" w:themeColor="text1"/>
          <w:lang w:eastAsia="en-US"/>
        </w:rPr>
      </w:pPr>
    </w:p>
    <w:p w14:paraId="1631A01B" w14:textId="59B2A1A6" w:rsidR="009C5D77" w:rsidRPr="00C81A1B" w:rsidRDefault="00562788" w:rsidP="009C5D77">
      <w:pPr>
        <w:spacing w:line="240" w:lineRule="auto"/>
        <w:ind w:left="720"/>
        <w:rPr>
          <w:rFonts w:ascii="Inter" w:hAnsi="Inter"/>
          <w:bCs/>
          <w:color w:val="000000" w:themeColor="text1"/>
        </w:rPr>
      </w:pPr>
      <w:r w:rsidRPr="00C81A1B">
        <w:rPr>
          <w:rFonts w:ascii="Inter" w:hAnsi="Inter"/>
          <w:bCs/>
          <w:color w:val="000000" w:themeColor="text1"/>
        </w:rPr>
        <w:t>Payman Berjis</w:t>
      </w:r>
      <w:r w:rsidR="009C5D77" w:rsidRPr="00C81A1B">
        <w:rPr>
          <w:rFonts w:ascii="Inter" w:hAnsi="Inter"/>
          <w:bCs/>
          <w:color w:val="000000" w:themeColor="text1"/>
        </w:rPr>
        <w:t xml:space="preserve">, seconded by </w:t>
      </w:r>
      <w:r w:rsidRPr="00C81A1B">
        <w:rPr>
          <w:rFonts w:ascii="Inter" w:hAnsi="Inter"/>
          <w:bCs/>
          <w:color w:val="000000" w:themeColor="text1"/>
        </w:rPr>
        <w:t>Igor Dragovic</w:t>
      </w:r>
      <w:r w:rsidR="009C5D77" w:rsidRPr="00C81A1B">
        <w:rPr>
          <w:rFonts w:ascii="Inter" w:hAnsi="Inter"/>
          <w:bCs/>
          <w:color w:val="000000" w:themeColor="text1"/>
        </w:rPr>
        <w:t>, moved</w:t>
      </w:r>
      <w:r w:rsidR="00560E5C" w:rsidRPr="00C81A1B">
        <w:rPr>
          <w:rFonts w:ascii="Inter" w:hAnsi="Inter"/>
          <w:bCs/>
          <w:color w:val="000000" w:themeColor="text1"/>
        </w:rPr>
        <w:t xml:space="preserve"> that this report be received for information.</w:t>
      </w:r>
    </w:p>
    <w:p w14:paraId="08D7FA7D" w14:textId="77777777" w:rsidR="009C5D77" w:rsidRPr="00C81A1B" w:rsidRDefault="009C5D77" w:rsidP="009C5D77">
      <w:pPr>
        <w:spacing w:line="240" w:lineRule="auto"/>
        <w:ind w:left="360"/>
        <w:rPr>
          <w:rFonts w:ascii="Inter" w:hAnsi="Inter"/>
          <w:bCs/>
        </w:rPr>
      </w:pPr>
    </w:p>
    <w:bookmarkEnd w:id="3"/>
    <w:p w14:paraId="31157559" w14:textId="5C9ED332" w:rsidR="000D110D" w:rsidRPr="00C81A1B" w:rsidRDefault="00560E5C" w:rsidP="00822987">
      <w:pPr>
        <w:spacing w:line="240" w:lineRule="auto"/>
        <w:ind w:left="720"/>
        <w:contextualSpacing/>
        <w:rPr>
          <w:rFonts w:ascii="Inter" w:hAnsi="Inter" w:cs="Helvetica"/>
        </w:rPr>
      </w:pPr>
      <w:r w:rsidRPr="00C81A1B">
        <w:rPr>
          <w:rFonts w:ascii="Inter" w:hAnsi="Inter" w:cs="Helvetica"/>
        </w:rPr>
        <w:t>The motion was carried.</w:t>
      </w:r>
    </w:p>
    <w:p w14:paraId="18EC74B0" w14:textId="77F24691" w:rsidR="009C5D77" w:rsidRPr="00C81A1B" w:rsidRDefault="009C5D77" w:rsidP="000D110D">
      <w:pPr>
        <w:spacing w:line="240" w:lineRule="auto"/>
        <w:rPr>
          <w:rFonts w:ascii="Inter" w:eastAsia="Times New Roman" w:hAnsi="Inter"/>
          <w:lang w:val="en-US"/>
        </w:rPr>
      </w:pPr>
      <w:bookmarkStart w:id="4" w:name="_Hlk156393410"/>
      <w:bookmarkStart w:id="5" w:name="_Hlk156393824"/>
    </w:p>
    <w:bookmarkEnd w:id="4"/>
    <w:bookmarkEnd w:id="5"/>
    <w:p w14:paraId="7A66A1AA" w14:textId="77777777" w:rsidR="00763E60" w:rsidRPr="00C81A1B" w:rsidRDefault="00763E60" w:rsidP="00B100A9">
      <w:pPr>
        <w:spacing w:line="240" w:lineRule="auto"/>
        <w:rPr>
          <w:rFonts w:ascii="Inter" w:eastAsiaTheme="minorHAnsi" w:hAnsi="Inter" w:cstheme="minorBidi"/>
          <w:b/>
          <w:bCs/>
          <w:color w:val="000000" w:themeColor="text1"/>
          <w:lang w:eastAsia="en-US"/>
        </w:rPr>
      </w:pPr>
    </w:p>
    <w:p w14:paraId="6AE22FED" w14:textId="44A32DE9" w:rsidR="00560E5C" w:rsidRPr="00C81A1B" w:rsidRDefault="00560E5C" w:rsidP="00560E5C">
      <w:pPr>
        <w:numPr>
          <w:ilvl w:val="0"/>
          <w:numId w:val="7"/>
        </w:numPr>
        <w:spacing w:line="240" w:lineRule="auto"/>
        <w:rPr>
          <w:rFonts w:ascii="Inter" w:eastAsiaTheme="minorHAnsi" w:hAnsi="Inter" w:cstheme="minorBidi"/>
          <w:b/>
          <w:bCs/>
          <w:color w:val="000000" w:themeColor="text1"/>
          <w:lang w:eastAsia="en-US"/>
        </w:rPr>
      </w:pPr>
      <w:r w:rsidRPr="00C81A1B">
        <w:rPr>
          <w:rFonts w:ascii="Inter" w:eastAsiaTheme="minorHAnsi" w:hAnsi="Inter" w:cstheme="minorBidi"/>
          <w:b/>
          <w:bCs/>
          <w:color w:val="000000" w:themeColor="text1"/>
          <w:lang w:eastAsia="en-US"/>
        </w:rPr>
        <w:t>Report from the Human Resources, Nominating and Governance Committee</w:t>
      </w:r>
    </w:p>
    <w:p w14:paraId="025576A3" w14:textId="77777777" w:rsidR="00560E5C" w:rsidRPr="00C81A1B" w:rsidRDefault="00560E5C" w:rsidP="00560E5C">
      <w:pPr>
        <w:pStyle w:val="ListParagraph"/>
        <w:spacing w:line="240" w:lineRule="auto"/>
        <w:ind w:left="360"/>
        <w:rPr>
          <w:rFonts w:ascii="Inter" w:eastAsiaTheme="minorHAnsi" w:hAnsi="Inter" w:cstheme="minorBidi"/>
          <w:color w:val="000000" w:themeColor="text1"/>
          <w:lang w:eastAsia="en-US"/>
        </w:rPr>
      </w:pPr>
    </w:p>
    <w:p w14:paraId="23B4EF1C" w14:textId="678750A2" w:rsidR="00560E5C" w:rsidRPr="00C81A1B" w:rsidRDefault="00153E88" w:rsidP="00560E5C">
      <w:pPr>
        <w:pStyle w:val="ListParagraph"/>
        <w:spacing w:line="240" w:lineRule="auto"/>
        <w:ind w:left="360"/>
        <w:rPr>
          <w:rFonts w:ascii="Inter" w:eastAsiaTheme="minorHAnsi" w:hAnsi="Inter" w:cstheme="minorBidi"/>
          <w:color w:val="000000" w:themeColor="text1"/>
          <w:lang w:eastAsia="en-US"/>
        </w:rPr>
      </w:pPr>
      <w:r w:rsidRPr="00C81A1B">
        <w:rPr>
          <w:rFonts w:ascii="Inter" w:eastAsiaTheme="minorHAnsi" w:hAnsi="Inter" w:cstheme="minorBidi"/>
          <w:color w:val="000000" w:themeColor="text1"/>
          <w:lang w:eastAsia="en-US"/>
        </w:rPr>
        <w:t xml:space="preserve">Ryan Glenn, Interim CEO, </w:t>
      </w:r>
      <w:r w:rsidR="00560E5C" w:rsidRPr="00C81A1B">
        <w:rPr>
          <w:rFonts w:ascii="Inter" w:eastAsiaTheme="minorHAnsi" w:hAnsi="Inter" w:cstheme="minorBidi"/>
          <w:color w:val="000000" w:themeColor="text1"/>
          <w:lang w:eastAsia="en-US"/>
        </w:rPr>
        <w:t>provided a report on the March 7, 2024 Human Resources, Nominating and Governance Committee meeting.</w:t>
      </w:r>
    </w:p>
    <w:p w14:paraId="6F45B8DF" w14:textId="77777777" w:rsidR="00560E5C" w:rsidRPr="00C81A1B" w:rsidRDefault="00560E5C" w:rsidP="00560E5C">
      <w:pPr>
        <w:pStyle w:val="ListParagraph"/>
        <w:spacing w:line="240" w:lineRule="auto"/>
        <w:ind w:left="360"/>
        <w:rPr>
          <w:rFonts w:ascii="Inter" w:eastAsiaTheme="minorHAnsi" w:hAnsi="Inter" w:cstheme="minorBidi"/>
          <w:color w:val="000000" w:themeColor="text1"/>
          <w:lang w:eastAsia="en-US"/>
        </w:rPr>
      </w:pPr>
    </w:p>
    <w:p w14:paraId="60D24097" w14:textId="3A6E9F82" w:rsidR="00560E5C" w:rsidRPr="00C81A1B" w:rsidRDefault="00560E5C" w:rsidP="00560E5C">
      <w:pPr>
        <w:pStyle w:val="ListParagraph"/>
        <w:numPr>
          <w:ilvl w:val="0"/>
          <w:numId w:val="43"/>
        </w:numPr>
        <w:spacing w:line="240" w:lineRule="auto"/>
        <w:rPr>
          <w:rFonts w:ascii="Inter" w:eastAsiaTheme="minorHAnsi" w:hAnsi="Inter" w:cstheme="minorBidi"/>
          <w:color w:val="000000" w:themeColor="text1"/>
          <w:lang w:eastAsia="en-US"/>
        </w:rPr>
      </w:pPr>
      <w:r w:rsidRPr="00C81A1B">
        <w:rPr>
          <w:rFonts w:ascii="Inter" w:eastAsiaTheme="minorHAnsi" w:hAnsi="Inter" w:cstheme="minorBidi"/>
          <w:color w:val="000000" w:themeColor="text1"/>
          <w:lang w:eastAsia="en-US"/>
        </w:rPr>
        <w:t>Actions Arising From Shareholders’ Direction</w:t>
      </w:r>
      <w:r w:rsidR="002567EA" w:rsidRPr="00C81A1B">
        <w:rPr>
          <w:rFonts w:ascii="Inter" w:eastAsiaTheme="minorHAnsi" w:hAnsi="Inter" w:cstheme="minorBidi"/>
          <w:color w:val="000000" w:themeColor="text1"/>
          <w:lang w:eastAsia="en-US"/>
        </w:rPr>
        <w:t xml:space="preserve"> [3-74]</w:t>
      </w:r>
    </w:p>
    <w:p w14:paraId="7D04CB2D" w14:textId="77777777" w:rsidR="00560E5C" w:rsidRPr="00C81A1B" w:rsidRDefault="00560E5C" w:rsidP="00560E5C">
      <w:pPr>
        <w:spacing w:line="240" w:lineRule="auto"/>
        <w:rPr>
          <w:rFonts w:ascii="Inter" w:eastAsiaTheme="minorHAnsi" w:hAnsi="Inter" w:cstheme="minorBidi"/>
          <w:color w:val="000000" w:themeColor="text1"/>
          <w:lang w:eastAsia="en-US"/>
        </w:rPr>
      </w:pPr>
    </w:p>
    <w:p w14:paraId="075B9DC2" w14:textId="0AFCED61" w:rsidR="002567EA" w:rsidRPr="00C81A1B" w:rsidRDefault="00562788" w:rsidP="00562788">
      <w:pPr>
        <w:spacing w:line="240" w:lineRule="auto"/>
        <w:ind w:left="720"/>
        <w:rPr>
          <w:rFonts w:ascii="Inter" w:hAnsi="Inter"/>
          <w:bCs/>
          <w:color w:val="000000" w:themeColor="text1"/>
        </w:rPr>
      </w:pPr>
      <w:r w:rsidRPr="00C81A1B">
        <w:rPr>
          <w:rFonts w:ascii="Inter" w:hAnsi="Inter"/>
          <w:bCs/>
          <w:color w:val="000000" w:themeColor="text1"/>
        </w:rPr>
        <w:t>Payman Berjis</w:t>
      </w:r>
      <w:r w:rsidR="00560E5C" w:rsidRPr="00C81A1B">
        <w:rPr>
          <w:rFonts w:ascii="Inter" w:hAnsi="Inter"/>
          <w:bCs/>
          <w:color w:val="000000" w:themeColor="text1"/>
        </w:rPr>
        <w:t xml:space="preserve">, seconded by </w:t>
      </w:r>
      <w:r w:rsidRPr="00C81A1B">
        <w:rPr>
          <w:rFonts w:ascii="Inter" w:hAnsi="Inter"/>
          <w:bCs/>
          <w:color w:val="000000" w:themeColor="text1"/>
        </w:rPr>
        <w:t>Igor Dragovic</w:t>
      </w:r>
      <w:r w:rsidR="00560E5C" w:rsidRPr="00C81A1B">
        <w:rPr>
          <w:rFonts w:ascii="Inter" w:hAnsi="Inter"/>
          <w:bCs/>
          <w:color w:val="000000" w:themeColor="text1"/>
        </w:rPr>
        <w:t>, moved</w:t>
      </w:r>
      <w:r w:rsidRPr="00C81A1B">
        <w:rPr>
          <w:rFonts w:ascii="Inter" w:hAnsi="Inter"/>
          <w:bCs/>
          <w:color w:val="000000" w:themeColor="text1"/>
        </w:rPr>
        <w:t xml:space="preserve"> t</w:t>
      </w:r>
      <w:r w:rsidR="002567EA" w:rsidRPr="00C81A1B">
        <w:rPr>
          <w:rFonts w:ascii="Inter" w:hAnsi="Inter"/>
          <w:bCs/>
          <w:color w:val="000000" w:themeColor="text1"/>
        </w:rPr>
        <w:t>hat th</w:t>
      </w:r>
      <w:r w:rsidRPr="00C81A1B">
        <w:rPr>
          <w:rFonts w:ascii="Inter" w:hAnsi="Inter"/>
          <w:bCs/>
          <w:color w:val="000000" w:themeColor="text1"/>
        </w:rPr>
        <w:t>is</w:t>
      </w:r>
      <w:r w:rsidR="002567EA" w:rsidRPr="00C81A1B">
        <w:rPr>
          <w:rFonts w:ascii="Inter" w:hAnsi="Inter"/>
          <w:bCs/>
          <w:color w:val="000000" w:themeColor="text1"/>
        </w:rPr>
        <w:t xml:space="preserve"> </w:t>
      </w:r>
      <w:r w:rsidRPr="00C81A1B">
        <w:rPr>
          <w:rFonts w:ascii="Inter" w:hAnsi="Inter"/>
          <w:bCs/>
          <w:color w:val="000000" w:themeColor="text1"/>
        </w:rPr>
        <w:t>report and Committee decision be received for information.</w:t>
      </w:r>
    </w:p>
    <w:p w14:paraId="05B18CBB" w14:textId="77777777" w:rsidR="00560E5C" w:rsidRPr="00C81A1B" w:rsidRDefault="00560E5C" w:rsidP="002567EA">
      <w:pPr>
        <w:spacing w:line="240" w:lineRule="auto"/>
        <w:rPr>
          <w:rFonts w:ascii="Inter" w:hAnsi="Inter"/>
          <w:bCs/>
          <w:color w:val="000000" w:themeColor="text1"/>
        </w:rPr>
      </w:pPr>
    </w:p>
    <w:p w14:paraId="07709D6E" w14:textId="7B664850" w:rsidR="00560E5C" w:rsidRDefault="00560E5C" w:rsidP="00560E5C">
      <w:pPr>
        <w:spacing w:line="240" w:lineRule="auto"/>
        <w:ind w:left="720"/>
        <w:contextualSpacing/>
        <w:rPr>
          <w:rFonts w:ascii="Inter" w:hAnsi="Inter" w:cs="Helvetica"/>
        </w:rPr>
      </w:pPr>
      <w:r w:rsidRPr="00C81A1B">
        <w:rPr>
          <w:rFonts w:ascii="Inter" w:hAnsi="Inter" w:cs="Helvetica"/>
        </w:rPr>
        <w:t>The motion was carried.</w:t>
      </w:r>
    </w:p>
    <w:p w14:paraId="1DF1184E" w14:textId="77777777" w:rsidR="00C81A1B" w:rsidRPr="00C81A1B" w:rsidRDefault="00C81A1B" w:rsidP="00560E5C">
      <w:pPr>
        <w:spacing w:line="240" w:lineRule="auto"/>
        <w:ind w:left="720"/>
        <w:contextualSpacing/>
        <w:rPr>
          <w:rFonts w:ascii="Inter" w:hAnsi="Inter" w:cs="Helvetica"/>
        </w:rPr>
      </w:pPr>
    </w:p>
    <w:p w14:paraId="065440FB" w14:textId="77777777" w:rsidR="00560E5C" w:rsidRPr="00C81A1B" w:rsidRDefault="00560E5C" w:rsidP="00560E5C">
      <w:pPr>
        <w:spacing w:line="240" w:lineRule="auto"/>
        <w:rPr>
          <w:rFonts w:ascii="Inter" w:eastAsia="Times New Roman" w:hAnsi="Inter"/>
          <w:lang w:val="en-US"/>
        </w:rPr>
      </w:pPr>
    </w:p>
    <w:p w14:paraId="4AF6FEBE" w14:textId="3227FC6F" w:rsidR="00560E5C" w:rsidRPr="00C81A1B" w:rsidRDefault="002567EA" w:rsidP="00560E5C">
      <w:pPr>
        <w:pStyle w:val="ListParagraph"/>
        <w:numPr>
          <w:ilvl w:val="0"/>
          <w:numId w:val="43"/>
        </w:numPr>
        <w:spacing w:line="240" w:lineRule="auto"/>
        <w:rPr>
          <w:rFonts w:ascii="Inter" w:eastAsiaTheme="minorHAnsi" w:hAnsi="Inter" w:cstheme="minorBidi"/>
          <w:color w:val="000000" w:themeColor="text1"/>
          <w:lang w:eastAsia="en-US"/>
        </w:rPr>
      </w:pPr>
      <w:r w:rsidRPr="00C81A1B">
        <w:rPr>
          <w:rFonts w:ascii="Inter" w:eastAsiaTheme="minorHAnsi" w:hAnsi="Inter" w:cstheme="minorBidi"/>
          <w:color w:val="000000" w:themeColor="text1"/>
          <w:lang w:eastAsia="en-US"/>
        </w:rPr>
        <w:lastRenderedPageBreak/>
        <w:t>Framework for Advancing Governance Policies and Procedures [3-75]</w:t>
      </w:r>
    </w:p>
    <w:p w14:paraId="0097ACF3" w14:textId="77777777" w:rsidR="00560E5C" w:rsidRPr="00C81A1B" w:rsidRDefault="00560E5C" w:rsidP="00560E5C">
      <w:pPr>
        <w:spacing w:line="240" w:lineRule="auto"/>
        <w:rPr>
          <w:rFonts w:ascii="Inter" w:eastAsiaTheme="minorHAnsi" w:hAnsi="Inter" w:cstheme="minorBidi"/>
          <w:color w:val="000000" w:themeColor="text1"/>
          <w:lang w:eastAsia="en-US"/>
        </w:rPr>
      </w:pPr>
    </w:p>
    <w:p w14:paraId="55D2854C" w14:textId="7B443299" w:rsidR="00560E5C" w:rsidRPr="00C81A1B" w:rsidRDefault="00562788" w:rsidP="00560E5C">
      <w:pPr>
        <w:spacing w:line="240" w:lineRule="auto"/>
        <w:ind w:left="720"/>
        <w:rPr>
          <w:rFonts w:ascii="Inter" w:hAnsi="Inter"/>
          <w:bCs/>
          <w:color w:val="000000" w:themeColor="text1"/>
        </w:rPr>
      </w:pPr>
      <w:r w:rsidRPr="00C81A1B">
        <w:rPr>
          <w:rFonts w:ascii="Inter" w:hAnsi="Inter"/>
          <w:bCs/>
          <w:color w:val="000000" w:themeColor="text1"/>
        </w:rPr>
        <w:t>Stacey Zucker</w:t>
      </w:r>
      <w:r w:rsidR="00560E5C" w:rsidRPr="00C81A1B">
        <w:rPr>
          <w:rFonts w:ascii="Inter" w:hAnsi="Inter"/>
          <w:bCs/>
          <w:color w:val="000000" w:themeColor="text1"/>
        </w:rPr>
        <w:t xml:space="preserve">, seconded by </w:t>
      </w:r>
      <w:r w:rsidRPr="00C81A1B">
        <w:rPr>
          <w:rFonts w:ascii="Inter" w:hAnsi="Inter"/>
          <w:bCs/>
          <w:color w:val="000000" w:themeColor="text1"/>
        </w:rPr>
        <w:t>Igor Dragovic</w:t>
      </w:r>
      <w:r w:rsidR="00560E5C" w:rsidRPr="00C81A1B">
        <w:rPr>
          <w:rFonts w:ascii="Inter" w:hAnsi="Inter"/>
          <w:bCs/>
          <w:color w:val="000000" w:themeColor="text1"/>
        </w:rPr>
        <w:t>, moved that this report be received for information.</w:t>
      </w:r>
    </w:p>
    <w:p w14:paraId="08509619" w14:textId="77777777" w:rsidR="00560E5C" w:rsidRPr="00C81A1B" w:rsidRDefault="00560E5C" w:rsidP="00560E5C">
      <w:pPr>
        <w:spacing w:line="240" w:lineRule="auto"/>
        <w:ind w:left="360"/>
        <w:rPr>
          <w:rFonts w:ascii="Inter" w:hAnsi="Inter"/>
          <w:bCs/>
          <w:color w:val="000000" w:themeColor="text1"/>
        </w:rPr>
      </w:pPr>
    </w:p>
    <w:p w14:paraId="169AE1BA" w14:textId="5D33EB68" w:rsidR="00560E5C" w:rsidRPr="00C81A1B" w:rsidRDefault="00560E5C" w:rsidP="00560E5C">
      <w:pPr>
        <w:spacing w:line="240" w:lineRule="auto"/>
        <w:ind w:left="720"/>
        <w:contextualSpacing/>
        <w:rPr>
          <w:rFonts w:ascii="Inter" w:hAnsi="Inter" w:cs="Helvetica"/>
          <w:color w:val="000000" w:themeColor="text1"/>
        </w:rPr>
      </w:pPr>
      <w:r w:rsidRPr="00C81A1B">
        <w:rPr>
          <w:rFonts w:ascii="Inter" w:hAnsi="Inter" w:cs="Helvetica"/>
          <w:color w:val="000000" w:themeColor="text1"/>
        </w:rPr>
        <w:t>The motion was carried.</w:t>
      </w:r>
    </w:p>
    <w:p w14:paraId="2BDAEBC5" w14:textId="77777777" w:rsidR="00560E5C" w:rsidRPr="00C81A1B" w:rsidRDefault="00560E5C" w:rsidP="00560E5C">
      <w:pPr>
        <w:spacing w:line="240" w:lineRule="auto"/>
        <w:ind w:left="720"/>
        <w:contextualSpacing/>
        <w:rPr>
          <w:rFonts w:ascii="Inter" w:hAnsi="Inter" w:cs="Helvetica"/>
          <w:color w:val="000000" w:themeColor="text1"/>
        </w:rPr>
      </w:pPr>
    </w:p>
    <w:p w14:paraId="4ED2493A" w14:textId="22CC6995" w:rsidR="00560E5C" w:rsidRPr="00C81A1B" w:rsidRDefault="002567EA" w:rsidP="00560E5C">
      <w:pPr>
        <w:pStyle w:val="ListParagraph"/>
        <w:numPr>
          <w:ilvl w:val="0"/>
          <w:numId w:val="43"/>
        </w:numPr>
        <w:spacing w:line="240" w:lineRule="auto"/>
        <w:rPr>
          <w:rFonts w:ascii="Inter" w:eastAsiaTheme="minorHAnsi" w:hAnsi="Inter" w:cstheme="minorBidi"/>
          <w:color w:val="000000" w:themeColor="text1"/>
          <w:lang w:eastAsia="en-US"/>
        </w:rPr>
      </w:pPr>
      <w:r w:rsidRPr="00C81A1B">
        <w:rPr>
          <w:rFonts w:ascii="Inter" w:eastAsiaTheme="minorHAnsi" w:hAnsi="Inter" w:cstheme="minorBidi"/>
          <w:color w:val="000000" w:themeColor="text1"/>
          <w:lang w:eastAsia="en-US"/>
        </w:rPr>
        <w:t>Strategic Communications Report [3-76]</w:t>
      </w:r>
    </w:p>
    <w:p w14:paraId="745019CC" w14:textId="77777777" w:rsidR="00560E5C" w:rsidRPr="00C81A1B" w:rsidRDefault="00560E5C" w:rsidP="00560E5C">
      <w:pPr>
        <w:spacing w:line="240" w:lineRule="auto"/>
        <w:rPr>
          <w:rFonts w:ascii="Inter" w:eastAsiaTheme="minorHAnsi" w:hAnsi="Inter" w:cstheme="minorBidi"/>
          <w:color w:val="000000" w:themeColor="text1"/>
          <w:lang w:eastAsia="en-US"/>
        </w:rPr>
      </w:pPr>
    </w:p>
    <w:p w14:paraId="3FFA9E3F" w14:textId="7F594D2A" w:rsidR="00560E5C" w:rsidRPr="00C81A1B" w:rsidRDefault="00562788" w:rsidP="00560E5C">
      <w:pPr>
        <w:spacing w:line="240" w:lineRule="auto"/>
        <w:ind w:left="720"/>
        <w:rPr>
          <w:rFonts w:ascii="Inter" w:hAnsi="Inter"/>
          <w:bCs/>
          <w:color w:val="000000" w:themeColor="text1"/>
        </w:rPr>
      </w:pPr>
      <w:r w:rsidRPr="00C81A1B">
        <w:rPr>
          <w:rFonts w:ascii="Inter" w:hAnsi="Inter"/>
          <w:bCs/>
          <w:color w:val="000000" w:themeColor="text1"/>
        </w:rPr>
        <w:t>Payman Berjis</w:t>
      </w:r>
      <w:r w:rsidR="00560E5C" w:rsidRPr="00C81A1B">
        <w:rPr>
          <w:rFonts w:ascii="Inter" w:hAnsi="Inter"/>
          <w:bCs/>
          <w:color w:val="000000" w:themeColor="text1"/>
        </w:rPr>
        <w:t xml:space="preserve">, seconded by </w:t>
      </w:r>
      <w:r w:rsidRPr="00C81A1B">
        <w:rPr>
          <w:rFonts w:ascii="Inter" w:hAnsi="Inter"/>
          <w:bCs/>
          <w:color w:val="000000" w:themeColor="text1"/>
        </w:rPr>
        <w:t>Igor Dragovic</w:t>
      </w:r>
      <w:r w:rsidR="00560E5C" w:rsidRPr="00C81A1B">
        <w:rPr>
          <w:rFonts w:ascii="Inter" w:hAnsi="Inter"/>
          <w:bCs/>
          <w:color w:val="000000" w:themeColor="text1"/>
        </w:rPr>
        <w:t>, moved that this report be received for information.</w:t>
      </w:r>
    </w:p>
    <w:p w14:paraId="0C95A989" w14:textId="77777777" w:rsidR="00560E5C" w:rsidRPr="00C81A1B" w:rsidRDefault="00560E5C" w:rsidP="00560E5C">
      <w:pPr>
        <w:spacing w:line="240" w:lineRule="auto"/>
        <w:ind w:left="360"/>
        <w:rPr>
          <w:rFonts w:ascii="Inter" w:hAnsi="Inter"/>
          <w:bCs/>
        </w:rPr>
      </w:pPr>
    </w:p>
    <w:p w14:paraId="6495ADA8" w14:textId="77777777" w:rsidR="00560E5C" w:rsidRPr="00C81A1B" w:rsidRDefault="00560E5C" w:rsidP="00560E5C">
      <w:pPr>
        <w:spacing w:line="240" w:lineRule="auto"/>
        <w:ind w:left="720"/>
        <w:contextualSpacing/>
        <w:rPr>
          <w:rFonts w:ascii="Inter" w:hAnsi="Inter" w:cs="Helvetica"/>
        </w:rPr>
      </w:pPr>
      <w:r w:rsidRPr="00C81A1B">
        <w:rPr>
          <w:rFonts w:ascii="Inter" w:hAnsi="Inter" w:cs="Helvetica"/>
        </w:rPr>
        <w:t>The motion was carried.</w:t>
      </w:r>
    </w:p>
    <w:p w14:paraId="694DA39D" w14:textId="6596E7F5" w:rsidR="00560E5C" w:rsidRPr="00C81A1B" w:rsidRDefault="00560E5C" w:rsidP="00560E5C">
      <w:pPr>
        <w:spacing w:line="240" w:lineRule="auto"/>
        <w:rPr>
          <w:rFonts w:ascii="Inter" w:eastAsiaTheme="minorHAnsi" w:hAnsi="Inter" w:cstheme="minorBidi"/>
          <w:b/>
          <w:bCs/>
          <w:color w:val="000000" w:themeColor="text1"/>
          <w:lang w:eastAsia="en-US"/>
        </w:rPr>
      </w:pPr>
    </w:p>
    <w:p w14:paraId="694D9F82" w14:textId="77777777" w:rsidR="002567EA" w:rsidRPr="00C81A1B" w:rsidRDefault="002567EA" w:rsidP="00560E5C">
      <w:pPr>
        <w:spacing w:line="240" w:lineRule="auto"/>
        <w:rPr>
          <w:rFonts w:ascii="Inter" w:eastAsiaTheme="minorHAnsi" w:hAnsi="Inter" w:cstheme="minorBidi"/>
          <w:b/>
          <w:bCs/>
          <w:color w:val="000000" w:themeColor="text1"/>
          <w:lang w:eastAsia="en-US"/>
        </w:rPr>
      </w:pPr>
    </w:p>
    <w:p w14:paraId="332A0A7D" w14:textId="57F33F7A" w:rsidR="003F62DA" w:rsidRPr="00C81A1B" w:rsidRDefault="003F62DA" w:rsidP="003D63AF">
      <w:pPr>
        <w:numPr>
          <w:ilvl w:val="0"/>
          <w:numId w:val="7"/>
        </w:numPr>
        <w:spacing w:line="240" w:lineRule="auto"/>
        <w:rPr>
          <w:rFonts w:ascii="Inter" w:eastAsiaTheme="minorHAnsi" w:hAnsi="Inter" w:cstheme="minorBidi"/>
          <w:b/>
          <w:bCs/>
          <w:color w:val="000000" w:themeColor="text1"/>
          <w:lang w:eastAsia="en-US"/>
        </w:rPr>
      </w:pPr>
      <w:r w:rsidRPr="00C81A1B">
        <w:rPr>
          <w:rFonts w:ascii="Inter" w:eastAsiaTheme="minorHAnsi" w:hAnsi="Inter" w:cstheme="minorBidi"/>
          <w:b/>
          <w:bCs/>
          <w:color w:val="000000" w:themeColor="text1"/>
          <w:lang w:eastAsia="en-US"/>
        </w:rPr>
        <w:t>Report from the Policy and Planning Committee</w:t>
      </w:r>
    </w:p>
    <w:p w14:paraId="25913901" w14:textId="77777777" w:rsidR="00EB2A49" w:rsidRPr="00C81A1B" w:rsidRDefault="00EB2A49" w:rsidP="00EB2A49">
      <w:pPr>
        <w:pStyle w:val="ListParagraph"/>
        <w:spacing w:line="240" w:lineRule="auto"/>
        <w:ind w:left="360"/>
        <w:rPr>
          <w:rFonts w:ascii="Inter" w:eastAsiaTheme="minorHAnsi" w:hAnsi="Inter" w:cstheme="minorBidi"/>
          <w:color w:val="000000" w:themeColor="text1"/>
          <w:lang w:eastAsia="en-US"/>
        </w:rPr>
      </w:pPr>
    </w:p>
    <w:p w14:paraId="4F44997A" w14:textId="2CE10BBB" w:rsidR="00EB2A49" w:rsidRPr="00C81A1B" w:rsidRDefault="00153E88" w:rsidP="00EB2A49">
      <w:pPr>
        <w:pStyle w:val="ListParagraph"/>
        <w:spacing w:line="240" w:lineRule="auto"/>
        <w:ind w:left="360"/>
        <w:rPr>
          <w:rFonts w:ascii="Inter" w:eastAsiaTheme="minorHAnsi" w:hAnsi="Inter" w:cstheme="minorBidi"/>
          <w:color w:val="000000" w:themeColor="text1"/>
          <w:lang w:eastAsia="en-US"/>
        </w:rPr>
      </w:pPr>
      <w:r w:rsidRPr="00C81A1B">
        <w:rPr>
          <w:rFonts w:ascii="Inter" w:eastAsiaTheme="minorHAnsi" w:hAnsi="Inter" w:cstheme="minorBidi"/>
          <w:color w:val="000000" w:themeColor="text1"/>
          <w:lang w:eastAsia="en-US"/>
        </w:rPr>
        <w:t>Ryan Glenn, Interim CEO,</w:t>
      </w:r>
      <w:r w:rsidR="00EB2A49" w:rsidRPr="00C81A1B">
        <w:rPr>
          <w:rFonts w:ascii="Inter" w:eastAsiaTheme="minorHAnsi" w:hAnsi="Inter" w:cstheme="minorBidi"/>
          <w:color w:val="000000" w:themeColor="text1"/>
          <w:lang w:eastAsia="en-US"/>
        </w:rPr>
        <w:t xml:space="preserve"> provided a report on the </w:t>
      </w:r>
      <w:r w:rsidRPr="00C81A1B">
        <w:rPr>
          <w:rFonts w:ascii="Inter" w:eastAsiaTheme="minorHAnsi" w:hAnsi="Inter" w:cstheme="minorBidi"/>
          <w:color w:val="000000" w:themeColor="text1"/>
          <w:lang w:eastAsia="en-US"/>
        </w:rPr>
        <w:t>March 18</w:t>
      </w:r>
      <w:r w:rsidR="00EB2A49" w:rsidRPr="00C81A1B">
        <w:rPr>
          <w:rFonts w:ascii="Inter" w:eastAsiaTheme="minorHAnsi" w:hAnsi="Inter" w:cstheme="minorBidi"/>
          <w:color w:val="000000" w:themeColor="text1"/>
          <w:lang w:eastAsia="en-US"/>
        </w:rPr>
        <w:t>, 2024 Policy and Planning Committee meeting.</w:t>
      </w:r>
    </w:p>
    <w:p w14:paraId="29D70443" w14:textId="289F9AF8" w:rsidR="001333B3" w:rsidRPr="00C81A1B" w:rsidRDefault="001333B3" w:rsidP="001333B3">
      <w:pPr>
        <w:spacing w:line="240" w:lineRule="auto"/>
        <w:ind w:left="360"/>
        <w:rPr>
          <w:rFonts w:ascii="Inter" w:eastAsiaTheme="minorHAnsi" w:hAnsi="Inter" w:cstheme="minorBidi"/>
          <w:color w:val="auto"/>
          <w:lang w:eastAsia="en-US"/>
        </w:rPr>
      </w:pPr>
    </w:p>
    <w:p w14:paraId="10DE73C0" w14:textId="62404705" w:rsidR="00154BD4" w:rsidRPr="00C81A1B" w:rsidRDefault="002567EA" w:rsidP="000D110D">
      <w:pPr>
        <w:pStyle w:val="ListParagraph"/>
        <w:numPr>
          <w:ilvl w:val="0"/>
          <w:numId w:val="32"/>
        </w:numPr>
        <w:spacing w:line="240" w:lineRule="auto"/>
        <w:rPr>
          <w:rFonts w:ascii="Inter" w:eastAsiaTheme="minorHAnsi" w:hAnsi="Inter" w:cstheme="minorBidi"/>
          <w:color w:val="auto"/>
          <w:lang w:eastAsia="en-US"/>
        </w:rPr>
      </w:pPr>
      <w:bookmarkStart w:id="6" w:name="_Hlk158886603"/>
      <w:r w:rsidRPr="00C81A1B">
        <w:rPr>
          <w:rFonts w:ascii="Inter" w:eastAsiaTheme="minorHAnsi" w:hAnsi="Inter" w:cstheme="minorBidi"/>
          <w:color w:val="auto"/>
          <w:lang w:eastAsia="en-US"/>
        </w:rPr>
        <w:t>ULI Technical Assistance Panel Report [3-77]</w:t>
      </w:r>
    </w:p>
    <w:p w14:paraId="42ACA9CE" w14:textId="77777777" w:rsidR="000D110D" w:rsidRPr="00C81A1B" w:rsidRDefault="000D110D" w:rsidP="000D110D">
      <w:pPr>
        <w:pStyle w:val="ListParagraph"/>
        <w:spacing w:line="240" w:lineRule="auto"/>
        <w:ind w:left="720"/>
        <w:rPr>
          <w:rFonts w:ascii="Inter" w:eastAsiaTheme="minorHAnsi" w:hAnsi="Inter" w:cstheme="minorBidi"/>
          <w:color w:val="auto"/>
          <w:lang w:eastAsia="en-US"/>
        </w:rPr>
      </w:pPr>
    </w:p>
    <w:p w14:paraId="37B3045C" w14:textId="0C335152" w:rsidR="002567EA" w:rsidRPr="00C81A1B" w:rsidRDefault="00562788" w:rsidP="002567EA">
      <w:pPr>
        <w:spacing w:line="240" w:lineRule="auto"/>
        <w:ind w:left="720"/>
        <w:rPr>
          <w:rFonts w:ascii="Inter" w:hAnsi="Inter"/>
          <w:bCs/>
          <w:color w:val="000000" w:themeColor="text1"/>
        </w:rPr>
      </w:pPr>
      <w:r w:rsidRPr="00C81A1B">
        <w:rPr>
          <w:rFonts w:ascii="Inter" w:hAnsi="Inter"/>
          <w:bCs/>
          <w:color w:val="000000" w:themeColor="text1"/>
        </w:rPr>
        <w:t>Payman Berjis</w:t>
      </w:r>
      <w:r w:rsidR="002567EA" w:rsidRPr="00C81A1B">
        <w:rPr>
          <w:rFonts w:ascii="Inter" w:hAnsi="Inter"/>
          <w:bCs/>
          <w:color w:val="000000" w:themeColor="text1"/>
        </w:rPr>
        <w:t xml:space="preserve">, seconded by </w:t>
      </w:r>
      <w:r w:rsidRPr="00C81A1B">
        <w:rPr>
          <w:rFonts w:ascii="Inter" w:hAnsi="Inter"/>
          <w:bCs/>
          <w:color w:val="000000" w:themeColor="text1"/>
        </w:rPr>
        <w:t>Leola Pon</w:t>
      </w:r>
      <w:r w:rsidR="002567EA" w:rsidRPr="00C81A1B">
        <w:rPr>
          <w:rFonts w:ascii="Inter" w:hAnsi="Inter"/>
          <w:bCs/>
          <w:color w:val="000000" w:themeColor="text1"/>
        </w:rPr>
        <w:t>, moved:</w:t>
      </w:r>
    </w:p>
    <w:p w14:paraId="541FD9DB" w14:textId="77777777" w:rsidR="000D110D" w:rsidRPr="00C81A1B" w:rsidRDefault="000D110D" w:rsidP="000D110D">
      <w:pPr>
        <w:spacing w:line="240" w:lineRule="auto"/>
        <w:ind w:left="705"/>
        <w:rPr>
          <w:rFonts w:ascii="Inter" w:hAnsi="Inter"/>
          <w:bCs/>
          <w:color w:val="000000" w:themeColor="text1"/>
        </w:rPr>
      </w:pPr>
    </w:p>
    <w:p w14:paraId="466E43B4" w14:textId="77777777" w:rsidR="002567EA" w:rsidRPr="00C81A1B" w:rsidRDefault="002567EA" w:rsidP="002567EA">
      <w:pPr>
        <w:pStyle w:val="ListParagraph"/>
        <w:numPr>
          <w:ilvl w:val="0"/>
          <w:numId w:val="45"/>
        </w:numPr>
        <w:spacing w:line="240" w:lineRule="auto"/>
        <w:ind w:left="1080"/>
        <w:rPr>
          <w:rFonts w:ascii="Inter" w:hAnsi="Inter"/>
        </w:rPr>
      </w:pPr>
      <w:r w:rsidRPr="00C81A1B">
        <w:rPr>
          <w:rFonts w:ascii="Inter" w:hAnsi="Inter"/>
        </w:rPr>
        <w:t xml:space="preserve">TLC advance due diligence for the site located at 2900-3000 Don Mills Road and return to the Board in Q1 2024-25 with draft considerations to be included as part of any future Request for Proposal process. </w:t>
      </w:r>
    </w:p>
    <w:p w14:paraId="0F283120" w14:textId="77777777" w:rsidR="002567EA" w:rsidRPr="00C81A1B" w:rsidRDefault="002567EA" w:rsidP="002567EA">
      <w:pPr>
        <w:spacing w:line="240" w:lineRule="auto"/>
        <w:ind w:left="720"/>
        <w:rPr>
          <w:rFonts w:ascii="Inter" w:hAnsi="Inter"/>
        </w:rPr>
      </w:pPr>
    </w:p>
    <w:p w14:paraId="13F15F36" w14:textId="77777777" w:rsidR="002567EA" w:rsidRPr="00C81A1B" w:rsidRDefault="002567EA" w:rsidP="002567EA">
      <w:pPr>
        <w:pStyle w:val="ListParagraph"/>
        <w:numPr>
          <w:ilvl w:val="0"/>
          <w:numId w:val="45"/>
        </w:numPr>
        <w:spacing w:line="240" w:lineRule="auto"/>
        <w:ind w:left="1080"/>
        <w:rPr>
          <w:rFonts w:ascii="Inter" w:hAnsi="Inter"/>
        </w:rPr>
      </w:pPr>
      <w:r w:rsidRPr="00C81A1B">
        <w:rPr>
          <w:rFonts w:ascii="Inter" w:hAnsi="Inter"/>
        </w:rPr>
        <w:t>That as part of future recommendations TLC explore opportunities for additional city and community building opportunities, with a focus on truth and reconciliation and equity.</w:t>
      </w:r>
    </w:p>
    <w:p w14:paraId="2DDE5224" w14:textId="77777777" w:rsidR="002567EA" w:rsidRPr="00C81A1B" w:rsidRDefault="002567EA" w:rsidP="002567EA">
      <w:pPr>
        <w:pStyle w:val="ListParagraph"/>
        <w:spacing w:line="240" w:lineRule="auto"/>
        <w:ind w:left="1080"/>
        <w:rPr>
          <w:rFonts w:ascii="Inter" w:hAnsi="Inter"/>
        </w:rPr>
      </w:pPr>
    </w:p>
    <w:p w14:paraId="4501F968" w14:textId="77777777" w:rsidR="002567EA" w:rsidRPr="00C81A1B" w:rsidRDefault="002567EA" w:rsidP="002567EA">
      <w:pPr>
        <w:pStyle w:val="ListParagraph"/>
        <w:numPr>
          <w:ilvl w:val="0"/>
          <w:numId w:val="45"/>
        </w:numPr>
        <w:spacing w:line="240" w:lineRule="auto"/>
        <w:ind w:left="1080"/>
        <w:rPr>
          <w:rFonts w:ascii="Inter" w:hAnsi="Inter"/>
        </w:rPr>
      </w:pPr>
      <w:r w:rsidRPr="00C81A1B">
        <w:rPr>
          <w:rFonts w:ascii="Inter" w:hAnsi="Inter"/>
        </w:rPr>
        <w:t xml:space="preserve">That TLC work with TDSB to complete a pupil accommodation review and public consultation process. </w:t>
      </w:r>
    </w:p>
    <w:p w14:paraId="39B03633" w14:textId="77777777" w:rsidR="000D110D" w:rsidRPr="00C81A1B" w:rsidRDefault="000D110D" w:rsidP="000D110D">
      <w:pPr>
        <w:spacing w:line="240" w:lineRule="auto"/>
        <w:ind w:left="705"/>
        <w:rPr>
          <w:rFonts w:ascii="Inter" w:hAnsi="Inter"/>
          <w:bCs/>
          <w:color w:val="000000" w:themeColor="text1"/>
        </w:rPr>
      </w:pPr>
    </w:p>
    <w:p w14:paraId="5E8B829D" w14:textId="75D73792" w:rsidR="000D110D" w:rsidRPr="00C81A1B" w:rsidRDefault="000D110D" w:rsidP="000D110D">
      <w:pPr>
        <w:spacing w:line="240" w:lineRule="auto"/>
        <w:ind w:left="705"/>
        <w:rPr>
          <w:rFonts w:ascii="Inter" w:hAnsi="Inter"/>
          <w:bCs/>
          <w:color w:val="000000" w:themeColor="text1"/>
        </w:rPr>
      </w:pPr>
      <w:r w:rsidRPr="00C81A1B">
        <w:rPr>
          <w:rFonts w:ascii="Inter" w:hAnsi="Inter"/>
          <w:bCs/>
          <w:color w:val="000000" w:themeColor="text1"/>
        </w:rPr>
        <w:t>The motion was carried.</w:t>
      </w:r>
    </w:p>
    <w:p w14:paraId="7966C337" w14:textId="77777777" w:rsidR="000D110D" w:rsidRPr="00C81A1B" w:rsidRDefault="000D110D" w:rsidP="000D110D">
      <w:pPr>
        <w:spacing w:line="240" w:lineRule="auto"/>
        <w:ind w:left="360"/>
        <w:rPr>
          <w:rFonts w:ascii="Inter" w:eastAsiaTheme="minorHAnsi" w:hAnsi="Inter" w:cstheme="minorBidi"/>
          <w:color w:val="auto"/>
          <w:lang w:eastAsia="en-US"/>
        </w:rPr>
      </w:pPr>
    </w:p>
    <w:p w14:paraId="68977E94" w14:textId="3177F117" w:rsidR="000D110D" w:rsidRPr="00C81A1B" w:rsidRDefault="002567EA" w:rsidP="000D110D">
      <w:pPr>
        <w:pStyle w:val="ListParagraph"/>
        <w:numPr>
          <w:ilvl w:val="0"/>
          <w:numId w:val="32"/>
        </w:numPr>
        <w:spacing w:line="240" w:lineRule="auto"/>
        <w:rPr>
          <w:rFonts w:ascii="Inter" w:eastAsiaTheme="minorHAnsi" w:hAnsi="Inter" w:cstheme="minorBidi"/>
          <w:color w:val="auto"/>
          <w:lang w:eastAsia="en-US"/>
        </w:rPr>
      </w:pPr>
      <w:r w:rsidRPr="00C81A1B">
        <w:rPr>
          <w:rFonts w:ascii="Inter" w:eastAsiaTheme="minorHAnsi" w:hAnsi="Inter" w:cstheme="minorBidi"/>
          <w:color w:val="auto"/>
          <w:lang w:eastAsia="en-US"/>
        </w:rPr>
        <w:t>TLC 2023-24 Q2 Business Operations Report [3-78]</w:t>
      </w:r>
    </w:p>
    <w:p w14:paraId="14644361" w14:textId="2CAE942B" w:rsidR="000D110D" w:rsidRPr="00C81A1B" w:rsidRDefault="000D110D" w:rsidP="000D110D">
      <w:pPr>
        <w:pStyle w:val="ListParagraph"/>
        <w:spacing w:line="240" w:lineRule="auto"/>
        <w:ind w:left="720"/>
        <w:rPr>
          <w:rFonts w:ascii="Inter" w:eastAsiaTheme="minorHAnsi" w:hAnsi="Inter" w:cstheme="minorBidi"/>
          <w:color w:val="auto"/>
          <w:lang w:eastAsia="en-US"/>
        </w:rPr>
      </w:pPr>
    </w:p>
    <w:p w14:paraId="2EDE9E7A" w14:textId="7C8A383A" w:rsidR="000D110D" w:rsidRPr="00C81A1B" w:rsidRDefault="00562788" w:rsidP="000D110D">
      <w:pPr>
        <w:spacing w:line="240" w:lineRule="auto"/>
        <w:ind w:left="720"/>
        <w:rPr>
          <w:rFonts w:ascii="Inter" w:hAnsi="Inter"/>
          <w:bCs/>
          <w:color w:val="000000" w:themeColor="text1"/>
        </w:rPr>
      </w:pPr>
      <w:r w:rsidRPr="00C81A1B">
        <w:rPr>
          <w:rFonts w:ascii="Inter" w:hAnsi="Inter"/>
          <w:bCs/>
          <w:color w:val="000000" w:themeColor="text1"/>
        </w:rPr>
        <w:t>Payman Berjis</w:t>
      </w:r>
      <w:r w:rsidR="002567EA" w:rsidRPr="00C81A1B">
        <w:rPr>
          <w:rFonts w:ascii="Inter" w:hAnsi="Inter"/>
          <w:bCs/>
          <w:color w:val="000000" w:themeColor="text1"/>
        </w:rPr>
        <w:t xml:space="preserve">, </w:t>
      </w:r>
      <w:r w:rsidR="000D110D" w:rsidRPr="00C81A1B">
        <w:rPr>
          <w:rFonts w:ascii="Inter" w:hAnsi="Inter"/>
          <w:bCs/>
          <w:color w:val="000000" w:themeColor="text1"/>
        </w:rPr>
        <w:t xml:space="preserve">seconded by </w:t>
      </w:r>
      <w:r w:rsidRPr="00C81A1B">
        <w:rPr>
          <w:rFonts w:ascii="Inter" w:hAnsi="Inter"/>
          <w:bCs/>
          <w:color w:val="000000" w:themeColor="text1"/>
        </w:rPr>
        <w:t>Igor Dragovic</w:t>
      </w:r>
      <w:r w:rsidR="000D110D" w:rsidRPr="00C81A1B">
        <w:rPr>
          <w:rFonts w:ascii="Inter" w:hAnsi="Inter"/>
          <w:bCs/>
          <w:color w:val="000000" w:themeColor="text1"/>
        </w:rPr>
        <w:t xml:space="preserve">, </w:t>
      </w:r>
      <w:r w:rsidR="00EB2A49" w:rsidRPr="00C81A1B">
        <w:rPr>
          <w:rFonts w:ascii="Inter" w:hAnsi="Inter"/>
          <w:bCs/>
          <w:color w:val="000000" w:themeColor="text1"/>
        </w:rPr>
        <w:t>moved</w:t>
      </w:r>
      <w:r w:rsidR="000D110D" w:rsidRPr="00C81A1B">
        <w:rPr>
          <w:rFonts w:ascii="Inter" w:hAnsi="Inter"/>
          <w:bCs/>
          <w:color w:val="000000" w:themeColor="text1"/>
        </w:rPr>
        <w:t>:</w:t>
      </w:r>
    </w:p>
    <w:p w14:paraId="2D727AD3" w14:textId="77777777" w:rsidR="000D110D" w:rsidRPr="00C81A1B" w:rsidRDefault="000D110D" w:rsidP="000D110D">
      <w:pPr>
        <w:pStyle w:val="ListParagraph"/>
        <w:spacing w:line="240" w:lineRule="auto"/>
        <w:ind w:left="705"/>
        <w:rPr>
          <w:rFonts w:ascii="Inter" w:hAnsi="Inter"/>
          <w:bCs/>
          <w:color w:val="000000" w:themeColor="text1"/>
        </w:rPr>
      </w:pPr>
    </w:p>
    <w:p w14:paraId="724A5B2A" w14:textId="77777777" w:rsidR="002567EA" w:rsidRPr="00C81A1B" w:rsidRDefault="002567EA" w:rsidP="002567EA">
      <w:pPr>
        <w:pStyle w:val="ListParagraph"/>
        <w:numPr>
          <w:ilvl w:val="0"/>
          <w:numId w:val="46"/>
        </w:numPr>
        <w:spacing w:line="240" w:lineRule="auto"/>
        <w:contextualSpacing/>
        <w:rPr>
          <w:rFonts w:ascii="Inter" w:hAnsi="Inter"/>
          <w:color w:val="000000" w:themeColor="text1"/>
        </w:rPr>
      </w:pPr>
      <w:r w:rsidRPr="00C81A1B">
        <w:rPr>
          <w:rFonts w:ascii="Inter" w:hAnsi="Inter"/>
          <w:color w:val="000000" w:themeColor="text1"/>
        </w:rPr>
        <w:t>That the TLC Q2 Business Operations Report be received and sent to TDSB Board for information.</w:t>
      </w:r>
    </w:p>
    <w:p w14:paraId="7F8308C1" w14:textId="77777777" w:rsidR="000D110D" w:rsidRPr="00C81A1B" w:rsidRDefault="000D110D" w:rsidP="000D110D">
      <w:pPr>
        <w:pStyle w:val="ListParagraph"/>
        <w:spacing w:line="240" w:lineRule="auto"/>
        <w:ind w:left="705"/>
        <w:rPr>
          <w:rFonts w:ascii="Inter" w:hAnsi="Inter"/>
          <w:bCs/>
          <w:color w:val="000000" w:themeColor="text1"/>
        </w:rPr>
      </w:pPr>
    </w:p>
    <w:p w14:paraId="60F3C374" w14:textId="77777777" w:rsidR="000D110D" w:rsidRPr="00C81A1B" w:rsidRDefault="000D110D" w:rsidP="000D110D">
      <w:pPr>
        <w:spacing w:line="240" w:lineRule="auto"/>
        <w:ind w:left="705"/>
        <w:rPr>
          <w:rFonts w:ascii="Inter" w:hAnsi="Inter"/>
          <w:bCs/>
          <w:color w:val="000000" w:themeColor="text1"/>
        </w:rPr>
      </w:pPr>
      <w:r w:rsidRPr="00C81A1B">
        <w:rPr>
          <w:rFonts w:ascii="Inter" w:hAnsi="Inter"/>
          <w:bCs/>
          <w:color w:val="000000" w:themeColor="text1"/>
        </w:rPr>
        <w:t>The motion was carried.</w:t>
      </w:r>
    </w:p>
    <w:p w14:paraId="22D00E03" w14:textId="77777777" w:rsidR="000D110D" w:rsidRPr="00C81A1B" w:rsidRDefault="000D110D" w:rsidP="000D110D">
      <w:pPr>
        <w:spacing w:line="240" w:lineRule="auto"/>
        <w:rPr>
          <w:rFonts w:ascii="Inter" w:eastAsiaTheme="minorHAnsi" w:hAnsi="Inter" w:cstheme="minorBidi"/>
          <w:color w:val="auto"/>
          <w:lang w:eastAsia="en-US"/>
        </w:rPr>
      </w:pPr>
    </w:p>
    <w:p w14:paraId="7CDA33EB" w14:textId="77777777" w:rsidR="00C81A1B" w:rsidRDefault="00C81A1B">
      <w:pPr>
        <w:spacing w:line="240" w:lineRule="auto"/>
        <w:rPr>
          <w:rFonts w:ascii="Inter" w:eastAsiaTheme="minorHAnsi" w:hAnsi="Inter" w:cstheme="minorBidi"/>
          <w:color w:val="auto"/>
          <w:lang w:eastAsia="en-US"/>
        </w:rPr>
      </w:pPr>
      <w:r>
        <w:rPr>
          <w:rFonts w:ascii="Inter" w:eastAsiaTheme="minorHAnsi" w:hAnsi="Inter" w:cstheme="minorBidi"/>
          <w:color w:val="auto"/>
          <w:lang w:eastAsia="en-US"/>
        </w:rPr>
        <w:br w:type="page"/>
      </w:r>
    </w:p>
    <w:p w14:paraId="38E262B4" w14:textId="453E29E6" w:rsidR="000D110D" w:rsidRPr="00C81A1B" w:rsidRDefault="002567EA" w:rsidP="000D110D">
      <w:pPr>
        <w:pStyle w:val="ListParagraph"/>
        <w:numPr>
          <w:ilvl w:val="0"/>
          <w:numId w:val="32"/>
        </w:numPr>
        <w:spacing w:line="240" w:lineRule="auto"/>
        <w:rPr>
          <w:rFonts w:ascii="Inter" w:eastAsiaTheme="minorHAnsi" w:hAnsi="Inter" w:cstheme="minorBidi"/>
          <w:color w:val="auto"/>
          <w:lang w:eastAsia="en-US"/>
        </w:rPr>
      </w:pPr>
      <w:r w:rsidRPr="00C81A1B">
        <w:rPr>
          <w:rFonts w:ascii="Inter" w:eastAsiaTheme="minorHAnsi" w:hAnsi="Inter" w:cstheme="minorBidi"/>
          <w:color w:val="auto"/>
          <w:lang w:eastAsia="en-US"/>
        </w:rPr>
        <w:lastRenderedPageBreak/>
        <w:t>Affirming TLC’s Guiding Principles [3-79]</w:t>
      </w:r>
    </w:p>
    <w:p w14:paraId="4AA79C71" w14:textId="77777777" w:rsidR="000D110D" w:rsidRPr="00C81A1B" w:rsidRDefault="000D110D" w:rsidP="000D110D">
      <w:pPr>
        <w:spacing w:line="240" w:lineRule="auto"/>
        <w:ind w:left="720"/>
        <w:rPr>
          <w:rFonts w:ascii="Inter" w:hAnsi="Inter"/>
          <w:bCs/>
          <w:color w:val="000000" w:themeColor="text1"/>
        </w:rPr>
      </w:pPr>
      <w:bookmarkStart w:id="7" w:name="_Hlk155948283"/>
    </w:p>
    <w:p w14:paraId="207BB19E" w14:textId="342C077A" w:rsidR="000D110D" w:rsidRPr="00C81A1B" w:rsidRDefault="007E2EF3" w:rsidP="000D110D">
      <w:pPr>
        <w:spacing w:line="240" w:lineRule="auto"/>
        <w:ind w:left="720"/>
        <w:rPr>
          <w:rFonts w:ascii="Inter" w:hAnsi="Inter"/>
          <w:bCs/>
          <w:color w:val="000000" w:themeColor="text1"/>
        </w:rPr>
      </w:pPr>
      <w:r w:rsidRPr="00C81A1B">
        <w:rPr>
          <w:rFonts w:ascii="Inter" w:hAnsi="Inter"/>
          <w:bCs/>
          <w:color w:val="000000" w:themeColor="text1"/>
        </w:rPr>
        <w:t>Payman Berjis</w:t>
      </w:r>
      <w:r w:rsidR="00EB2A49" w:rsidRPr="00C81A1B">
        <w:rPr>
          <w:rFonts w:ascii="Inter" w:hAnsi="Inter"/>
          <w:bCs/>
          <w:color w:val="000000" w:themeColor="text1"/>
        </w:rPr>
        <w:t>,</w:t>
      </w:r>
      <w:r w:rsidR="000D110D" w:rsidRPr="00C81A1B">
        <w:rPr>
          <w:rFonts w:ascii="Inter" w:hAnsi="Inter"/>
          <w:bCs/>
          <w:color w:val="000000" w:themeColor="text1"/>
        </w:rPr>
        <w:t xml:space="preserve"> seconded by </w:t>
      </w:r>
      <w:r w:rsidRPr="00C81A1B">
        <w:rPr>
          <w:rFonts w:ascii="Inter" w:hAnsi="Inter"/>
          <w:bCs/>
          <w:color w:val="000000" w:themeColor="text1"/>
        </w:rPr>
        <w:t>Trustee Liban Hassan</w:t>
      </w:r>
      <w:r w:rsidR="000D110D" w:rsidRPr="00C81A1B">
        <w:rPr>
          <w:rFonts w:ascii="Inter" w:hAnsi="Inter"/>
          <w:bCs/>
          <w:color w:val="000000" w:themeColor="text1"/>
        </w:rPr>
        <w:t xml:space="preserve">, </w:t>
      </w:r>
      <w:r w:rsidR="00EB2A49" w:rsidRPr="00C81A1B">
        <w:rPr>
          <w:rFonts w:ascii="Inter" w:hAnsi="Inter"/>
          <w:bCs/>
          <w:color w:val="000000" w:themeColor="text1"/>
        </w:rPr>
        <w:t>moved</w:t>
      </w:r>
      <w:r w:rsidR="000D110D" w:rsidRPr="00C81A1B">
        <w:rPr>
          <w:rFonts w:ascii="Inter" w:hAnsi="Inter"/>
          <w:bCs/>
          <w:color w:val="000000" w:themeColor="text1"/>
        </w:rPr>
        <w:t>:</w:t>
      </w:r>
    </w:p>
    <w:p w14:paraId="4459B0DF" w14:textId="77777777" w:rsidR="000D110D" w:rsidRPr="00C81A1B" w:rsidRDefault="000D110D" w:rsidP="000D110D">
      <w:pPr>
        <w:pStyle w:val="ListParagraph"/>
        <w:spacing w:line="240" w:lineRule="auto"/>
        <w:ind w:left="705"/>
        <w:rPr>
          <w:rFonts w:ascii="Inter" w:hAnsi="Inter"/>
          <w:bCs/>
          <w:color w:val="000000" w:themeColor="text1"/>
        </w:rPr>
      </w:pPr>
    </w:p>
    <w:p w14:paraId="45BDB885" w14:textId="22369BD7" w:rsidR="00562788" w:rsidRPr="00C81A1B" w:rsidRDefault="00562788" w:rsidP="00153E88">
      <w:pPr>
        <w:pStyle w:val="ListParagraph"/>
        <w:numPr>
          <w:ilvl w:val="0"/>
          <w:numId w:val="49"/>
        </w:numPr>
        <w:spacing w:line="240" w:lineRule="auto"/>
        <w:rPr>
          <w:rFonts w:ascii="Inter" w:hAnsi="Inter"/>
          <w:color w:val="000000" w:themeColor="text1"/>
        </w:rPr>
      </w:pPr>
      <w:bookmarkStart w:id="8" w:name="_Hlk162543005"/>
      <w:bookmarkEnd w:id="7"/>
      <w:r w:rsidRPr="00C81A1B">
        <w:rPr>
          <w:rFonts w:ascii="Inter" w:hAnsi="Inter"/>
          <w:color w:val="000000" w:themeColor="text1"/>
        </w:rPr>
        <w:t>That the report as presented to the TLC Board on March 28,</w:t>
      </w:r>
      <w:r w:rsidR="00527E99" w:rsidRPr="00C81A1B">
        <w:rPr>
          <w:rFonts w:ascii="Inter" w:hAnsi="Inter"/>
          <w:color w:val="000000" w:themeColor="text1"/>
        </w:rPr>
        <w:t xml:space="preserve"> 2024</w:t>
      </w:r>
      <w:r w:rsidRPr="00C81A1B">
        <w:rPr>
          <w:rFonts w:ascii="Inter" w:hAnsi="Inter"/>
          <w:color w:val="000000" w:themeColor="text1"/>
        </w:rPr>
        <w:t xml:space="preserve"> </w:t>
      </w:r>
      <w:r w:rsidR="00527E99" w:rsidRPr="00C81A1B">
        <w:rPr>
          <w:rFonts w:ascii="Inter" w:hAnsi="Inter"/>
          <w:color w:val="000000" w:themeColor="text1"/>
        </w:rPr>
        <w:t xml:space="preserve">be amended to include </w:t>
      </w:r>
      <w:r w:rsidR="00153E88" w:rsidRPr="00C81A1B">
        <w:rPr>
          <w:rFonts w:ascii="Inter" w:hAnsi="Inter"/>
          <w:color w:val="000000" w:themeColor="text1"/>
        </w:rPr>
        <w:t xml:space="preserve">references to </w:t>
      </w:r>
      <w:r w:rsidR="00527E99" w:rsidRPr="00C81A1B">
        <w:rPr>
          <w:rFonts w:ascii="Inter" w:hAnsi="Inter"/>
        </w:rPr>
        <w:t>both real estate and land use planning on behalf of the TDSB, be endorsed by the Board</w:t>
      </w:r>
      <w:r w:rsidR="00153E88" w:rsidRPr="00C81A1B">
        <w:rPr>
          <w:rFonts w:ascii="Inter" w:hAnsi="Inter"/>
        </w:rPr>
        <w:t>,</w:t>
      </w:r>
      <w:r w:rsidR="00527E99" w:rsidRPr="00C81A1B">
        <w:rPr>
          <w:rFonts w:ascii="Inter" w:hAnsi="Inter"/>
        </w:rPr>
        <w:t xml:space="preserve"> and</w:t>
      </w:r>
      <w:r w:rsidRPr="00C81A1B">
        <w:rPr>
          <w:rFonts w:ascii="Inter" w:hAnsi="Inter"/>
          <w:color w:val="000000" w:themeColor="text1"/>
        </w:rPr>
        <w:t xml:space="preserve"> forwarded to the TDSB for their approval.</w:t>
      </w:r>
    </w:p>
    <w:bookmarkEnd w:id="8"/>
    <w:p w14:paraId="768A0636" w14:textId="77777777" w:rsidR="000D110D" w:rsidRPr="00C81A1B" w:rsidRDefault="000D110D" w:rsidP="000D110D">
      <w:pPr>
        <w:spacing w:line="240" w:lineRule="auto"/>
        <w:ind w:left="705"/>
        <w:rPr>
          <w:rFonts w:ascii="Inter" w:eastAsia="Times New Roman" w:hAnsi="Inter"/>
        </w:rPr>
      </w:pPr>
    </w:p>
    <w:p w14:paraId="281D2E12" w14:textId="77777777" w:rsidR="000D110D" w:rsidRPr="00C81A1B" w:rsidRDefault="000D110D" w:rsidP="000D110D">
      <w:pPr>
        <w:spacing w:line="240" w:lineRule="auto"/>
        <w:ind w:left="705"/>
        <w:rPr>
          <w:rFonts w:ascii="Inter" w:hAnsi="Inter"/>
          <w:bCs/>
          <w:color w:val="000000" w:themeColor="text1"/>
        </w:rPr>
      </w:pPr>
      <w:r w:rsidRPr="00C81A1B">
        <w:rPr>
          <w:rFonts w:ascii="Inter" w:hAnsi="Inter"/>
          <w:color w:val="000000" w:themeColor="text1"/>
        </w:rPr>
        <w:tab/>
      </w:r>
      <w:r w:rsidRPr="00C81A1B">
        <w:rPr>
          <w:rFonts w:ascii="Inter" w:hAnsi="Inter"/>
          <w:bCs/>
          <w:color w:val="000000" w:themeColor="text1"/>
        </w:rPr>
        <w:t>The motion was carried.</w:t>
      </w:r>
    </w:p>
    <w:bookmarkEnd w:id="6"/>
    <w:p w14:paraId="7BF7347E" w14:textId="77777777" w:rsidR="002F6DBD" w:rsidRPr="00C81A1B" w:rsidRDefault="002F6DBD" w:rsidP="00601FC6">
      <w:pPr>
        <w:spacing w:line="240" w:lineRule="auto"/>
        <w:rPr>
          <w:rFonts w:ascii="Inter" w:eastAsiaTheme="minorHAnsi" w:hAnsi="Inter" w:cstheme="minorBidi"/>
          <w:color w:val="auto"/>
          <w:lang w:eastAsia="en-US"/>
        </w:rPr>
      </w:pPr>
    </w:p>
    <w:p w14:paraId="0C975DFC" w14:textId="77777777" w:rsidR="00562788" w:rsidRPr="00C81A1B" w:rsidRDefault="00562788" w:rsidP="00562788">
      <w:pPr>
        <w:spacing w:line="240" w:lineRule="auto"/>
        <w:rPr>
          <w:rFonts w:ascii="Inter" w:eastAsiaTheme="minorHAnsi" w:hAnsi="Inter" w:cstheme="minorBidi"/>
          <w:b/>
          <w:bCs/>
          <w:color w:val="000000" w:themeColor="text1"/>
          <w:lang w:eastAsia="en-US"/>
        </w:rPr>
      </w:pPr>
    </w:p>
    <w:p w14:paraId="010966C9" w14:textId="0D12BE55" w:rsidR="00562788" w:rsidRPr="00C81A1B" w:rsidRDefault="00562788" w:rsidP="0056736F">
      <w:pPr>
        <w:numPr>
          <w:ilvl w:val="0"/>
          <w:numId w:val="7"/>
        </w:numPr>
        <w:spacing w:line="240" w:lineRule="auto"/>
        <w:rPr>
          <w:rFonts w:ascii="Inter" w:eastAsiaTheme="minorHAnsi" w:hAnsi="Inter" w:cstheme="minorBidi"/>
          <w:b/>
          <w:bCs/>
          <w:color w:val="000000" w:themeColor="text1"/>
          <w:lang w:eastAsia="en-US"/>
        </w:rPr>
      </w:pPr>
      <w:r w:rsidRPr="00C81A1B">
        <w:rPr>
          <w:rFonts w:ascii="Inter" w:eastAsiaTheme="minorHAnsi" w:hAnsi="Inter" w:cstheme="minorBidi"/>
          <w:b/>
          <w:bCs/>
          <w:color w:val="000000" w:themeColor="text1"/>
          <w:lang w:eastAsia="en-US"/>
        </w:rPr>
        <w:t>Move to Closed Session</w:t>
      </w:r>
    </w:p>
    <w:p w14:paraId="0990EA68" w14:textId="231C69EB" w:rsidR="00562788" w:rsidRPr="00C81A1B" w:rsidRDefault="00562788" w:rsidP="00562788">
      <w:pPr>
        <w:spacing w:line="240" w:lineRule="auto"/>
        <w:ind w:left="360"/>
        <w:rPr>
          <w:rFonts w:ascii="Inter" w:eastAsiaTheme="minorHAnsi" w:hAnsi="Inter" w:cstheme="minorBidi"/>
          <w:color w:val="000000" w:themeColor="text1"/>
          <w:lang w:eastAsia="en-US"/>
        </w:rPr>
      </w:pPr>
    </w:p>
    <w:p w14:paraId="7863B2B0" w14:textId="29FF346F" w:rsidR="00153E88" w:rsidRPr="00C81A1B" w:rsidRDefault="00153E88" w:rsidP="00153E88">
      <w:pPr>
        <w:spacing w:line="240" w:lineRule="auto"/>
        <w:ind w:left="360"/>
        <w:rPr>
          <w:rFonts w:ascii="Inter" w:hAnsi="Inter"/>
          <w:bCs/>
          <w:color w:val="000000" w:themeColor="text1"/>
        </w:rPr>
      </w:pPr>
      <w:r w:rsidRPr="00C81A1B">
        <w:rPr>
          <w:rFonts w:ascii="Inter" w:hAnsi="Inter"/>
          <w:bCs/>
          <w:color w:val="000000" w:themeColor="text1"/>
        </w:rPr>
        <w:t xml:space="preserve">At 7:04 PM, on a motion made by Igor Dragovic, seconded by Stacey Zucker, the </w:t>
      </w:r>
      <w:bookmarkStart w:id="9" w:name="_Hlk158131302"/>
      <w:r w:rsidRPr="00C81A1B">
        <w:rPr>
          <w:rFonts w:ascii="Inter" w:hAnsi="Inter"/>
          <w:bCs/>
          <w:color w:val="000000" w:themeColor="text1"/>
        </w:rPr>
        <w:t xml:space="preserve">Committee resolved into closed (private) session to consider matters under section 207(2)[a] and [c] of the </w:t>
      </w:r>
      <w:r w:rsidRPr="00C81A1B">
        <w:rPr>
          <w:rFonts w:ascii="Inter" w:hAnsi="Inter"/>
          <w:bCs/>
          <w:i/>
          <w:iCs/>
          <w:color w:val="000000" w:themeColor="text1"/>
        </w:rPr>
        <w:t>Education Act</w:t>
      </w:r>
      <w:r w:rsidRPr="00C81A1B">
        <w:rPr>
          <w:rFonts w:ascii="Inter" w:hAnsi="Inter"/>
          <w:bCs/>
          <w:color w:val="000000" w:themeColor="text1"/>
        </w:rPr>
        <w:t xml:space="preserve"> regarding financial information on property disposition.</w:t>
      </w:r>
    </w:p>
    <w:bookmarkEnd w:id="9"/>
    <w:p w14:paraId="20ED5A60" w14:textId="77777777" w:rsidR="00153E88" w:rsidRPr="00C81A1B" w:rsidRDefault="00153E88" w:rsidP="00562788">
      <w:pPr>
        <w:spacing w:line="240" w:lineRule="auto"/>
        <w:ind w:left="360"/>
        <w:rPr>
          <w:rFonts w:ascii="Inter" w:eastAsiaTheme="minorHAnsi" w:hAnsi="Inter" w:cstheme="minorBidi"/>
          <w:color w:val="000000" w:themeColor="text1"/>
          <w:lang w:eastAsia="en-US"/>
        </w:rPr>
      </w:pPr>
    </w:p>
    <w:p w14:paraId="062E5DA7" w14:textId="032C420C" w:rsidR="00562788" w:rsidRPr="00C81A1B" w:rsidRDefault="00153E88" w:rsidP="00562788">
      <w:pPr>
        <w:spacing w:line="240" w:lineRule="auto"/>
        <w:ind w:left="360"/>
        <w:rPr>
          <w:rFonts w:ascii="Inter" w:eastAsiaTheme="minorHAnsi" w:hAnsi="Inter" w:cstheme="minorBidi"/>
          <w:color w:val="000000" w:themeColor="text1"/>
          <w:lang w:eastAsia="en-US"/>
        </w:rPr>
      </w:pPr>
      <w:r w:rsidRPr="00C81A1B">
        <w:rPr>
          <w:rFonts w:ascii="Inter" w:eastAsiaTheme="minorHAnsi" w:hAnsi="Inter" w:cstheme="minorBidi"/>
          <w:color w:val="000000" w:themeColor="text1"/>
          <w:lang w:eastAsia="en-US"/>
        </w:rPr>
        <w:t>The motion was carried.</w:t>
      </w:r>
    </w:p>
    <w:p w14:paraId="03AD78F0" w14:textId="310530C2" w:rsidR="007E2EF3" w:rsidRPr="00C81A1B" w:rsidRDefault="007E2EF3" w:rsidP="00562788">
      <w:pPr>
        <w:spacing w:line="240" w:lineRule="auto"/>
        <w:ind w:left="360"/>
        <w:rPr>
          <w:rFonts w:ascii="Inter" w:eastAsiaTheme="minorHAnsi" w:hAnsi="Inter" w:cstheme="minorBidi"/>
          <w:color w:val="000000" w:themeColor="text1"/>
          <w:lang w:eastAsia="en-US"/>
        </w:rPr>
      </w:pPr>
    </w:p>
    <w:p w14:paraId="2F2C4457" w14:textId="77777777" w:rsidR="007E2EF3" w:rsidRPr="00C81A1B" w:rsidRDefault="007E2EF3" w:rsidP="00562788">
      <w:pPr>
        <w:spacing w:line="240" w:lineRule="auto"/>
        <w:ind w:left="360"/>
        <w:rPr>
          <w:rFonts w:ascii="Inter" w:eastAsiaTheme="minorHAnsi" w:hAnsi="Inter" w:cstheme="minorBidi"/>
          <w:color w:val="000000" w:themeColor="text1"/>
          <w:lang w:eastAsia="en-US"/>
        </w:rPr>
      </w:pPr>
    </w:p>
    <w:p w14:paraId="573B1506" w14:textId="25FD49EA" w:rsidR="0056736F" w:rsidRPr="00C81A1B" w:rsidRDefault="0056736F" w:rsidP="0056736F">
      <w:pPr>
        <w:numPr>
          <w:ilvl w:val="0"/>
          <w:numId w:val="7"/>
        </w:numPr>
        <w:spacing w:line="240" w:lineRule="auto"/>
        <w:rPr>
          <w:rFonts w:ascii="Inter" w:eastAsiaTheme="minorHAnsi" w:hAnsi="Inter" w:cstheme="minorBidi"/>
          <w:b/>
          <w:bCs/>
          <w:color w:val="000000" w:themeColor="text1"/>
          <w:lang w:eastAsia="en-US"/>
        </w:rPr>
      </w:pPr>
      <w:r w:rsidRPr="00C81A1B">
        <w:rPr>
          <w:rFonts w:ascii="Inter" w:eastAsiaTheme="minorHAnsi" w:hAnsi="Inter" w:cstheme="minorBidi"/>
          <w:b/>
          <w:bCs/>
          <w:color w:val="000000" w:themeColor="text1"/>
          <w:lang w:eastAsia="en-US"/>
        </w:rPr>
        <w:t>Reconvene</w:t>
      </w:r>
    </w:p>
    <w:p w14:paraId="10A26764" w14:textId="77777777" w:rsidR="0056736F" w:rsidRPr="00C81A1B" w:rsidRDefault="0056736F" w:rsidP="0056736F">
      <w:pPr>
        <w:spacing w:line="240" w:lineRule="auto"/>
        <w:rPr>
          <w:rFonts w:ascii="Inter" w:eastAsiaTheme="minorHAnsi" w:hAnsi="Inter" w:cstheme="minorBidi"/>
          <w:color w:val="000000" w:themeColor="text1"/>
          <w:lang w:eastAsia="en-US"/>
        </w:rPr>
      </w:pPr>
    </w:p>
    <w:p w14:paraId="4165237F" w14:textId="0ACCE578" w:rsidR="0056736F" w:rsidRPr="00C81A1B" w:rsidRDefault="0056736F" w:rsidP="0056736F">
      <w:pPr>
        <w:spacing w:line="240" w:lineRule="auto"/>
        <w:ind w:firstLine="360"/>
        <w:rPr>
          <w:rFonts w:ascii="Inter" w:hAnsi="Inter"/>
          <w:bCs/>
          <w:color w:val="000000" w:themeColor="text1"/>
        </w:rPr>
      </w:pPr>
      <w:r w:rsidRPr="00C81A1B">
        <w:rPr>
          <w:rFonts w:ascii="Inter" w:hAnsi="Inter"/>
          <w:bCs/>
          <w:color w:val="000000" w:themeColor="text1"/>
        </w:rPr>
        <w:t>At 6:</w:t>
      </w:r>
      <w:r w:rsidR="00BF5B87" w:rsidRPr="00C81A1B">
        <w:rPr>
          <w:rFonts w:ascii="Inter" w:hAnsi="Inter"/>
          <w:bCs/>
          <w:color w:val="000000" w:themeColor="text1"/>
        </w:rPr>
        <w:t>48</w:t>
      </w:r>
      <w:r w:rsidRPr="00C81A1B">
        <w:rPr>
          <w:rFonts w:ascii="Inter" w:hAnsi="Inter"/>
          <w:bCs/>
          <w:color w:val="000000" w:themeColor="text1"/>
        </w:rPr>
        <w:t xml:space="preserve"> PM, the meeting reconvened in public session.</w:t>
      </w:r>
    </w:p>
    <w:p w14:paraId="600F9381" w14:textId="77777777" w:rsidR="0056736F" w:rsidRPr="00C81A1B" w:rsidRDefault="0056736F" w:rsidP="0056736F">
      <w:pPr>
        <w:spacing w:line="240" w:lineRule="auto"/>
        <w:rPr>
          <w:rFonts w:ascii="Inter" w:eastAsiaTheme="minorHAnsi" w:hAnsi="Inter" w:cstheme="minorBidi"/>
          <w:color w:val="auto"/>
          <w:lang w:eastAsia="en-US"/>
        </w:rPr>
      </w:pPr>
    </w:p>
    <w:p w14:paraId="509AA9EF" w14:textId="77777777" w:rsidR="0056736F" w:rsidRPr="00C81A1B" w:rsidRDefault="0056736F" w:rsidP="0056736F">
      <w:pPr>
        <w:spacing w:line="240" w:lineRule="auto"/>
        <w:rPr>
          <w:rFonts w:ascii="Inter" w:eastAsiaTheme="minorHAnsi" w:hAnsi="Inter" w:cstheme="minorBidi"/>
          <w:color w:val="auto"/>
          <w:lang w:eastAsia="en-US"/>
        </w:rPr>
      </w:pPr>
    </w:p>
    <w:p w14:paraId="58760925" w14:textId="77777777" w:rsidR="0056736F" w:rsidRPr="00C81A1B" w:rsidRDefault="0056736F" w:rsidP="0056736F">
      <w:pPr>
        <w:numPr>
          <w:ilvl w:val="0"/>
          <w:numId w:val="7"/>
        </w:numPr>
        <w:spacing w:line="240" w:lineRule="auto"/>
        <w:rPr>
          <w:rFonts w:ascii="Inter" w:eastAsiaTheme="minorHAnsi" w:hAnsi="Inter" w:cstheme="minorBidi"/>
          <w:b/>
          <w:bCs/>
          <w:color w:val="000000" w:themeColor="text1"/>
          <w:lang w:eastAsia="en-US"/>
        </w:rPr>
      </w:pPr>
      <w:r w:rsidRPr="00C81A1B">
        <w:rPr>
          <w:rFonts w:ascii="Inter" w:eastAsiaTheme="minorHAnsi" w:hAnsi="Inter" w:cstheme="minorBidi"/>
          <w:b/>
          <w:bCs/>
          <w:color w:val="000000" w:themeColor="text1"/>
          <w:lang w:eastAsia="en-US"/>
        </w:rPr>
        <w:t>Report from the Closed Session</w:t>
      </w:r>
    </w:p>
    <w:p w14:paraId="4349A9AE" w14:textId="77777777" w:rsidR="0056736F" w:rsidRPr="00C81A1B" w:rsidRDefault="0056736F" w:rsidP="0056736F">
      <w:pPr>
        <w:pStyle w:val="ListParagraph"/>
        <w:spacing w:line="240" w:lineRule="auto"/>
        <w:ind w:left="705"/>
        <w:rPr>
          <w:rFonts w:ascii="Inter" w:hAnsi="Inter"/>
          <w:b/>
          <w:color w:val="000000" w:themeColor="text1"/>
          <w:u w:val="single"/>
        </w:rPr>
      </w:pPr>
    </w:p>
    <w:p w14:paraId="7BFF5EDC" w14:textId="358ED830" w:rsidR="0056736F" w:rsidRPr="00C81A1B" w:rsidRDefault="00BF5B87" w:rsidP="0056736F">
      <w:pPr>
        <w:spacing w:line="240" w:lineRule="auto"/>
        <w:ind w:left="360"/>
        <w:rPr>
          <w:rFonts w:ascii="Inter" w:hAnsi="Inter"/>
          <w:bCs/>
          <w:color w:val="000000" w:themeColor="text1"/>
        </w:rPr>
      </w:pPr>
      <w:r w:rsidRPr="00C81A1B">
        <w:rPr>
          <w:rFonts w:ascii="Inter" w:hAnsi="Inter"/>
          <w:bCs/>
          <w:color w:val="000000" w:themeColor="text1"/>
        </w:rPr>
        <w:t>Stacey Zucker</w:t>
      </w:r>
      <w:r w:rsidR="0056736F" w:rsidRPr="00C81A1B">
        <w:rPr>
          <w:rFonts w:ascii="Inter" w:hAnsi="Inter"/>
          <w:bCs/>
          <w:color w:val="000000" w:themeColor="text1"/>
        </w:rPr>
        <w:t xml:space="preserve">, seconded by </w:t>
      </w:r>
      <w:r w:rsidRPr="00C81A1B">
        <w:rPr>
          <w:rFonts w:ascii="Inter" w:hAnsi="Inter"/>
          <w:bCs/>
          <w:color w:val="000000" w:themeColor="text1"/>
        </w:rPr>
        <w:t>Trustee Liban Hassan</w:t>
      </w:r>
      <w:r w:rsidR="0056736F" w:rsidRPr="00C81A1B">
        <w:rPr>
          <w:rFonts w:ascii="Inter" w:hAnsi="Inter"/>
          <w:bCs/>
          <w:color w:val="000000" w:themeColor="text1"/>
        </w:rPr>
        <w:t>, moved that the committee adopt the decision made in private session.</w:t>
      </w:r>
    </w:p>
    <w:p w14:paraId="0EE71848" w14:textId="77777777" w:rsidR="0056736F" w:rsidRPr="00C81A1B" w:rsidRDefault="0056736F" w:rsidP="0056736F">
      <w:pPr>
        <w:spacing w:line="240" w:lineRule="auto"/>
        <w:ind w:left="360"/>
        <w:rPr>
          <w:rFonts w:ascii="Inter" w:hAnsi="Inter"/>
          <w:bCs/>
          <w:color w:val="000000" w:themeColor="text1"/>
        </w:rPr>
      </w:pPr>
    </w:p>
    <w:p w14:paraId="529B4D75" w14:textId="77777777" w:rsidR="0056736F" w:rsidRPr="00C81A1B" w:rsidRDefault="0056736F" w:rsidP="0056736F">
      <w:pPr>
        <w:spacing w:line="240" w:lineRule="auto"/>
        <w:ind w:left="360"/>
        <w:rPr>
          <w:rFonts w:ascii="Inter" w:hAnsi="Inter"/>
          <w:bCs/>
          <w:color w:val="000000" w:themeColor="text1"/>
        </w:rPr>
      </w:pPr>
      <w:r w:rsidRPr="00C81A1B">
        <w:rPr>
          <w:rFonts w:ascii="Inter" w:hAnsi="Inter"/>
          <w:bCs/>
          <w:color w:val="000000" w:themeColor="text1"/>
        </w:rPr>
        <w:t>The motion was carried.</w:t>
      </w:r>
    </w:p>
    <w:p w14:paraId="2AF77066" w14:textId="77777777" w:rsidR="0056736F" w:rsidRPr="00C81A1B" w:rsidRDefault="0056736F" w:rsidP="0056736F">
      <w:pPr>
        <w:pStyle w:val="ListParagraph"/>
        <w:spacing w:line="240" w:lineRule="auto"/>
        <w:ind w:left="705"/>
        <w:rPr>
          <w:rFonts w:ascii="Inter" w:hAnsi="Inter"/>
          <w:b/>
          <w:color w:val="000000" w:themeColor="text1"/>
          <w:u w:val="single"/>
        </w:rPr>
      </w:pPr>
    </w:p>
    <w:p w14:paraId="719FCC4C" w14:textId="77777777" w:rsidR="0056736F" w:rsidRPr="00C81A1B" w:rsidRDefault="0056736F" w:rsidP="0056736F">
      <w:pPr>
        <w:pStyle w:val="ListParagraph"/>
        <w:spacing w:line="240" w:lineRule="auto"/>
        <w:ind w:left="705"/>
        <w:rPr>
          <w:rFonts w:ascii="Inter" w:hAnsi="Inter"/>
          <w:b/>
          <w:color w:val="000000" w:themeColor="text1"/>
          <w:u w:val="single"/>
        </w:rPr>
      </w:pPr>
    </w:p>
    <w:p w14:paraId="01905DF9" w14:textId="77777777" w:rsidR="009332C3" w:rsidRPr="00C81A1B" w:rsidRDefault="009332C3" w:rsidP="003D63AF">
      <w:pPr>
        <w:numPr>
          <w:ilvl w:val="0"/>
          <w:numId w:val="7"/>
        </w:numPr>
        <w:spacing w:line="240" w:lineRule="auto"/>
        <w:rPr>
          <w:rFonts w:ascii="Inter" w:eastAsiaTheme="minorHAnsi" w:hAnsi="Inter" w:cstheme="minorBidi"/>
          <w:b/>
          <w:bCs/>
          <w:color w:val="000000" w:themeColor="text1"/>
          <w:lang w:eastAsia="en-US"/>
        </w:rPr>
      </w:pPr>
      <w:r w:rsidRPr="00C81A1B">
        <w:rPr>
          <w:rFonts w:ascii="Inter" w:eastAsiaTheme="minorHAnsi" w:hAnsi="Inter" w:cstheme="minorBidi"/>
          <w:b/>
          <w:bCs/>
          <w:color w:val="000000" w:themeColor="text1"/>
          <w:lang w:eastAsia="en-US"/>
        </w:rPr>
        <w:t>Termination of the Meeting</w:t>
      </w:r>
    </w:p>
    <w:p w14:paraId="1A71C49E" w14:textId="77777777" w:rsidR="009332C3" w:rsidRPr="00C81A1B" w:rsidRDefault="009332C3" w:rsidP="003D63AF">
      <w:pPr>
        <w:spacing w:line="240" w:lineRule="auto"/>
        <w:rPr>
          <w:rFonts w:ascii="Inter" w:eastAsiaTheme="minorHAnsi" w:hAnsi="Inter" w:cstheme="minorBidi"/>
          <w:color w:val="000000" w:themeColor="text1"/>
          <w:lang w:eastAsia="en-US"/>
        </w:rPr>
      </w:pPr>
    </w:p>
    <w:p w14:paraId="14BBADBB" w14:textId="61447FA4" w:rsidR="00FE6329" w:rsidRPr="00C81A1B" w:rsidRDefault="009332C3" w:rsidP="00F1574F">
      <w:pPr>
        <w:spacing w:line="240" w:lineRule="auto"/>
        <w:ind w:left="360"/>
        <w:rPr>
          <w:rFonts w:ascii="Inter" w:hAnsi="Inter"/>
        </w:rPr>
      </w:pPr>
      <w:r w:rsidRPr="00C81A1B">
        <w:rPr>
          <w:rFonts w:ascii="Inter" w:eastAsiaTheme="minorHAnsi" w:hAnsi="Inter" w:cstheme="minorBidi"/>
          <w:color w:val="000000" w:themeColor="text1"/>
          <w:lang w:eastAsia="en-US"/>
        </w:rPr>
        <w:t xml:space="preserve">On a motion duly made by </w:t>
      </w:r>
      <w:r w:rsidR="00BF5B87" w:rsidRPr="00C81A1B">
        <w:rPr>
          <w:rFonts w:ascii="Inter" w:eastAsiaTheme="minorHAnsi" w:hAnsi="Inter" w:cstheme="minorBidi"/>
          <w:color w:val="000000" w:themeColor="text1"/>
          <w:lang w:eastAsia="en-US"/>
        </w:rPr>
        <w:t>Trustee Liban Hassan</w:t>
      </w:r>
      <w:r w:rsidRPr="00C81A1B">
        <w:rPr>
          <w:rFonts w:ascii="Inter" w:eastAsiaTheme="minorHAnsi" w:hAnsi="Inter" w:cstheme="minorBidi"/>
          <w:color w:val="000000" w:themeColor="text1"/>
          <w:lang w:eastAsia="en-US"/>
        </w:rPr>
        <w:t xml:space="preserve"> and seconded by </w:t>
      </w:r>
      <w:r w:rsidR="00DE6D72" w:rsidRPr="00C81A1B">
        <w:rPr>
          <w:rFonts w:ascii="Inter" w:eastAsiaTheme="minorHAnsi" w:hAnsi="Inter" w:cstheme="minorBidi"/>
          <w:color w:val="000000" w:themeColor="text1"/>
          <w:lang w:eastAsia="en-US"/>
        </w:rPr>
        <w:t>Stacey Zucker</w:t>
      </w:r>
      <w:r w:rsidRPr="00C81A1B">
        <w:rPr>
          <w:rFonts w:ascii="Inter" w:eastAsiaTheme="minorHAnsi" w:hAnsi="Inter" w:cstheme="minorBidi"/>
          <w:color w:val="000000" w:themeColor="text1"/>
          <w:lang w:eastAsia="en-US"/>
        </w:rPr>
        <w:t xml:space="preserve">, the meeting terminated at </w:t>
      </w:r>
      <w:r w:rsidR="008B1112" w:rsidRPr="00C81A1B">
        <w:rPr>
          <w:rFonts w:ascii="Inter" w:eastAsiaTheme="minorHAnsi" w:hAnsi="Inter" w:cstheme="minorBidi"/>
          <w:color w:val="000000" w:themeColor="text1"/>
          <w:lang w:eastAsia="en-US"/>
        </w:rPr>
        <w:t>6</w:t>
      </w:r>
      <w:r w:rsidRPr="00C81A1B">
        <w:rPr>
          <w:rFonts w:ascii="Inter" w:eastAsiaTheme="minorHAnsi" w:hAnsi="Inter" w:cstheme="minorBidi"/>
          <w:color w:val="000000" w:themeColor="text1"/>
          <w:lang w:eastAsia="en-US"/>
        </w:rPr>
        <w:t>:</w:t>
      </w:r>
      <w:r w:rsidR="00BF5B87" w:rsidRPr="00C81A1B">
        <w:rPr>
          <w:rFonts w:ascii="Inter" w:eastAsiaTheme="minorHAnsi" w:hAnsi="Inter" w:cstheme="minorBidi"/>
          <w:color w:val="000000" w:themeColor="text1"/>
          <w:lang w:eastAsia="en-US"/>
        </w:rPr>
        <w:t>49</w:t>
      </w:r>
      <w:r w:rsidRPr="00C81A1B">
        <w:rPr>
          <w:rFonts w:ascii="Inter" w:eastAsiaTheme="minorHAnsi" w:hAnsi="Inter" w:cstheme="minorBidi"/>
          <w:color w:val="000000" w:themeColor="text1"/>
          <w:lang w:eastAsia="en-US"/>
        </w:rPr>
        <w:t xml:space="preserve"> PM (EST).</w:t>
      </w:r>
    </w:p>
    <w:sectPr w:rsidR="00FE6329" w:rsidRPr="00C81A1B" w:rsidSect="00AF691B">
      <w:headerReference w:type="default" r:id="rId7"/>
      <w:footerReference w:type="default" r:id="rId8"/>
      <w:type w:val="continuous"/>
      <w:pgSz w:w="11906" w:h="16838"/>
      <w:pgMar w:top="1980" w:right="1440" w:bottom="1440" w:left="1440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4F11D" w14:textId="77777777" w:rsidR="002342D5" w:rsidRDefault="002342D5">
      <w:pPr>
        <w:spacing w:line="240" w:lineRule="auto"/>
      </w:pPr>
      <w:r>
        <w:separator/>
      </w:r>
    </w:p>
  </w:endnote>
  <w:endnote w:type="continuationSeparator" w:id="0">
    <w:p w14:paraId="071A3C56" w14:textId="77777777" w:rsidR="002342D5" w:rsidRDefault="002342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709E4" w14:textId="277F489F" w:rsidR="00B9503D" w:rsidRDefault="004C7630">
    <w:pPr>
      <w:jc w:val="right"/>
    </w:pPr>
    <w:r w:rsidRPr="00B8754B">
      <w:rPr>
        <w:sz w:val="20"/>
        <w:szCs w:val="20"/>
      </w:rPr>
      <w:t xml:space="preserve">Minutes for </w:t>
    </w:r>
    <w:r w:rsidR="00B8754B">
      <w:rPr>
        <w:sz w:val="20"/>
        <w:szCs w:val="20"/>
      </w:rPr>
      <w:t xml:space="preserve">the </w:t>
    </w:r>
    <w:r w:rsidR="005411DE">
      <w:rPr>
        <w:sz w:val="20"/>
        <w:szCs w:val="20"/>
      </w:rPr>
      <w:t>Board of Directors meeting</w:t>
    </w:r>
    <w:r w:rsidR="00B8754B">
      <w:rPr>
        <w:sz w:val="20"/>
        <w:szCs w:val="20"/>
      </w:rPr>
      <w:t xml:space="preserve">, </w:t>
    </w:r>
    <w:r w:rsidR="00C81A1B">
      <w:rPr>
        <w:sz w:val="20"/>
        <w:szCs w:val="20"/>
      </w:rPr>
      <w:t>28 March</w:t>
    </w:r>
    <w:r w:rsidR="00B8754B">
      <w:rPr>
        <w:sz w:val="20"/>
        <w:szCs w:val="20"/>
      </w:rPr>
      <w:t xml:space="preserve"> 202</w:t>
    </w:r>
    <w:r w:rsidR="008677C2">
      <w:rPr>
        <w:sz w:val="20"/>
        <w:szCs w:val="20"/>
      </w:rPr>
      <w:t>4</w:t>
    </w:r>
    <w:r w:rsidRPr="00B8754B">
      <w:rPr>
        <w:sz w:val="20"/>
        <w:szCs w:val="20"/>
      </w:rPr>
      <w:t xml:space="preserve"> </w:t>
    </w:r>
    <w:r>
      <w:t xml:space="preserve">| </w:t>
    </w:r>
    <w:r>
      <w:fldChar w:fldCharType="begin"/>
    </w:r>
    <w:r>
      <w:instrText>PAGE</w:instrText>
    </w:r>
    <w:r>
      <w:fldChar w:fldCharType="separate"/>
    </w:r>
    <w:r w:rsidR="00AF691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A2641" w14:textId="77777777" w:rsidR="002342D5" w:rsidRDefault="002342D5">
      <w:pPr>
        <w:spacing w:line="240" w:lineRule="auto"/>
      </w:pPr>
      <w:r>
        <w:separator/>
      </w:r>
    </w:p>
  </w:footnote>
  <w:footnote w:type="continuationSeparator" w:id="0">
    <w:p w14:paraId="6700E2BE" w14:textId="77777777" w:rsidR="002342D5" w:rsidRDefault="002342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DD7C3" w14:textId="77777777" w:rsidR="00AF691B" w:rsidRDefault="00AF691B" w:rsidP="00AF691B">
    <w:pPr>
      <w:spacing w:line="240" w:lineRule="auto"/>
      <w:jc w:val="right"/>
    </w:pPr>
    <w:r w:rsidRPr="00110066">
      <w:rPr>
        <w:noProof/>
      </w:rPr>
      <w:drawing>
        <wp:anchor distT="0" distB="0" distL="114300" distR="114300" simplePos="0" relativeHeight="251659264" behindDoc="0" locked="0" layoutInCell="1" allowOverlap="1" wp14:anchorId="209D459D" wp14:editId="4C84597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863215" cy="760730"/>
          <wp:effectExtent l="0" t="0" r="0" b="127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215" cy="760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TORONTO LANDS CORPORATION</w:t>
    </w:r>
  </w:p>
  <w:p w14:paraId="2908C42D" w14:textId="77777777" w:rsidR="00AF691B" w:rsidRDefault="00AF691B" w:rsidP="00AF691B">
    <w:pPr>
      <w:spacing w:line="240" w:lineRule="auto"/>
      <w:jc w:val="right"/>
    </w:pPr>
    <w:r>
      <w:t>BOARD OF DIRECTORS</w:t>
    </w:r>
  </w:p>
  <w:p w14:paraId="4469B55A" w14:textId="77777777" w:rsidR="00AF691B" w:rsidRDefault="00AF691B" w:rsidP="00AF691B">
    <w:pPr>
      <w:spacing w:line="240" w:lineRule="auto"/>
      <w:jc w:val="right"/>
    </w:pPr>
  </w:p>
  <w:p w14:paraId="666D82FD" w14:textId="7C7FD612" w:rsidR="00A40D26" w:rsidRDefault="00AF691B" w:rsidP="00AF691B">
    <w:pPr>
      <w:spacing w:line="240" w:lineRule="auto"/>
      <w:jc w:val="right"/>
    </w:pPr>
    <w:r>
      <w:rPr>
        <w:b/>
        <w:bCs/>
      </w:rPr>
      <w:t>MEETING MINUTES</w:t>
    </w:r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0DB2"/>
    <w:multiLevelType w:val="hybridMultilevel"/>
    <w:tmpl w:val="6B90F9F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E2BC1"/>
    <w:multiLevelType w:val="hybridMultilevel"/>
    <w:tmpl w:val="237EE9DC"/>
    <w:lvl w:ilvl="0" w:tplc="257C52C8">
      <w:start w:val="1"/>
      <w:numFmt w:val="lowerRoman"/>
      <w:lvlText w:val="%1."/>
      <w:lvlJc w:val="left"/>
      <w:pPr>
        <w:ind w:left="1080" w:hanging="720"/>
      </w:pPr>
      <w:rPr>
        <w:lang w:val="en-CA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8044E"/>
    <w:multiLevelType w:val="hybridMultilevel"/>
    <w:tmpl w:val="EEF86A16"/>
    <w:lvl w:ilvl="0" w:tplc="3D229CF0">
      <w:start w:val="1"/>
      <w:numFmt w:val="lowerRoman"/>
      <w:lvlText w:val="%1."/>
      <w:lvlJc w:val="left"/>
      <w:pPr>
        <w:ind w:left="1080" w:hanging="720"/>
      </w:pPr>
      <w:rPr>
        <w:b w:val="0"/>
        <w:bCs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065BC"/>
    <w:multiLevelType w:val="hybridMultilevel"/>
    <w:tmpl w:val="DBACCE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A4C5A"/>
    <w:multiLevelType w:val="hybridMultilevel"/>
    <w:tmpl w:val="C4E89758"/>
    <w:lvl w:ilvl="0" w:tplc="10090019">
      <w:start w:val="1"/>
      <w:numFmt w:val="lowerLetter"/>
      <w:lvlText w:val="%1."/>
      <w:lvlJc w:val="left"/>
      <w:pPr>
        <w:ind w:left="1065" w:hanging="360"/>
      </w:p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8C3028"/>
    <w:multiLevelType w:val="multilevel"/>
    <w:tmpl w:val="7758DDD0"/>
    <w:lvl w:ilvl="0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>
      <w:start w:val="1"/>
      <w:numFmt w:val="lowerRoman"/>
      <w:lvlText w:val="%2."/>
      <w:lvlJc w:val="left"/>
      <w:pPr>
        <w:ind w:left="30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hint="default"/>
      </w:rPr>
    </w:lvl>
  </w:abstractNum>
  <w:abstractNum w:abstractNumId="6" w15:restartNumberingAfterBreak="0">
    <w:nsid w:val="0C140B05"/>
    <w:multiLevelType w:val="hybridMultilevel"/>
    <w:tmpl w:val="0226B126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E2362B"/>
    <w:multiLevelType w:val="hybridMultilevel"/>
    <w:tmpl w:val="9F12FF1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91655"/>
    <w:multiLevelType w:val="hybridMultilevel"/>
    <w:tmpl w:val="C586326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AC36E1"/>
    <w:multiLevelType w:val="hybridMultilevel"/>
    <w:tmpl w:val="3C248EA2"/>
    <w:lvl w:ilvl="0" w:tplc="C62E85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B5104"/>
    <w:multiLevelType w:val="hybridMultilevel"/>
    <w:tmpl w:val="3C6C65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096F61"/>
    <w:multiLevelType w:val="hybridMultilevel"/>
    <w:tmpl w:val="9782D7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C2B54"/>
    <w:multiLevelType w:val="hybridMultilevel"/>
    <w:tmpl w:val="A6F81F90"/>
    <w:lvl w:ilvl="0" w:tplc="58C28DA0">
      <w:start w:val="1"/>
      <w:numFmt w:val="lowerRoman"/>
      <w:lvlText w:val="%1."/>
      <w:lvlJc w:val="right"/>
      <w:pPr>
        <w:ind w:left="106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E2A62C4"/>
    <w:multiLevelType w:val="hybridMultilevel"/>
    <w:tmpl w:val="921A54C0"/>
    <w:lvl w:ilvl="0" w:tplc="5E0E9404">
      <w:start w:val="3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" w:hanging="360"/>
      </w:pPr>
    </w:lvl>
    <w:lvl w:ilvl="2" w:tplc="1009001B" w:tentative="1">
      <w:start w:val="1"/>
      <w:numFmt w:val="lowerRoman"/>
      <w:lvlText w:val="%3."/>
      <w:lvlJc w:val="right"/>
      <w:pPr>
        <w:ind w:left="900" w:hanging="180"/>
      </w:pPr>
    </w:lvl>
    <w:lvl w:ilvl="3" w:tplc="1009000F" w:tentative="1">
      <w:start w:val="1"/>
      <w:numFmt w:val="decimal"/>
      <w:lvlText w:val="%4."/>
      <w:lvlJc w:val="left"/>
      <w:pPr>
        <w:ind w:left="1620" w:hanging="360"/>
      </w:pPr>
    </w:lvl>
    <w:lvl w:ilvl="4" w:tplc="10090019" w:tentative="1">
      <w:start w:val="1"/>
      <w:numFmt w:val="lowerLetter"/>
      <w:lvlText w:val="%5."/>
      <w:lvlJc w:val="left"/>
      <w:pPr>
        <w:ind w:left="2340" w:hanging="360"/>
      </w:pPr>
    </w:lvl>
    <w:lvl w:ilvl="5" w:tplc="1009001B" w:tentative="1">
      <w:start w:val="1"/>
      <w:numFmt w:val="lowerRoman"/>
      <w:lvlText w:val="%6."/>
      <w:lvlJc w:val="right"/>
      <w:pPr>
        <w:ind w:left="3060" w:hanging="180"/>
      </w:pPr>
    </w:lvl>
    <w:lvl w:ilvl="6" w:tplc="1009000F" w:tentative="1">
      <w:start w:val="1"/>
      <w:numFmt w:val="decimal"/>
      <w:lvlText w:val="%7."/>
      <w:lvlJc w:val="left"/>
      <w:pPr>
        <w:ind w:left="3780" w:hanging="360"/>
      </w:pPr>
    </w:lvl>
    <w:lvl w:ilvl="7" w:tplc="10090019" w:tentative="1">
      <w:start w:val="1"/>
      <w:numFmt w:val="lowerLetter"/>
      <w:lvlText w:val="%8."/>
      <w:lvlJc w:val="left"/>
      <w:pPr>
        <w:ind w:left="4500" w:hanging="360"/>
      </w:pPr>
    </w:lvl>
    <w:lvl w:ilvl="8" w:tplc="10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4" w15:restartNumberingAfterBreak="0">
    <w:nsid w:val="1FDD1F0C"/>
    <w:multiLevelType w:val="hybridMultilevel"/>
    <w:tmpl w:val="8C8450C0"/>
    <w:lvl w:ilvl="0" w:tplc="73CCCE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F760E"/>
    <w:multiLevelType w:val="hybridMultilevel"/>
    <w:tmpl w:val="79B8F97E"/>
    <w:lvl w:ilvl="0" w:tplc="10090019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BAB7991"/>
    <w:multiLevelType w:val="hybridMultilevel"/>
    <w:tmpl w:val="FCEC797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B33B1"/>
    <w:multiLevelType w:val="hybridMultilevel"/>
    <w:tmpl w:val="DBACCE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5C4541"/>
    <w:multiLevelType w:val="hybridMultilevel"/>
    <w:tmpl w:val="D60E58B4"/>
    <w:lvl w:ilvl="0" w:tplc="1009001B">
      <w:start w:val="1"/>
      <w:numFmt w:val="lowerRoman"/>
      <w:lvlText w:val="%1."/>
      <w:lvlJc w:val="right"/>
      <w:pPr>
        <w:ind w:left="106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69D60A9"/>
    <w:multiLevelType w:val="hybridMultilevel"/>
    <w:tmpl w:val="D534A56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411AD"/>
    <w:multiLevelType w:val="hybridMultilevel"/>
    <w:tmpl w:val="A18020D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9223D5"/>
    <w:multiLevelType w:val="hybridMultilevel"/>
    <w:tmpl w:val="BEA68B00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3DCE3626"/>
    <w:multiLevelType w:val="hybridMultilevel"/>
    <w:tmpl w:val="40A8C04E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272634"/>
    <w:multiLevelType w:val="hybridMultilevel"/>
    <w:tmpl w:val="1C345DEA"/>
    <w:lvl w:ilvl="0" w:tplc="FF0052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34013E"/>
    <w:multiLevelType w:val="hybridMultilevel"/>
    <w:tmpl w:val="81808F6E"/>
    <w:lvl w:ilvl="0" w:tplc="FFFFFFFF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10090015">
      <w:start w:val="1"/>
      <w:numFmt w:val="upp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58A0438"/>
    <w:multiLevelType w:val="hybridMultilevel"/>
    <w:tmpl w:val="3C6C65FC"/>
    <w:lvl w:ilvl="0" w:tplc="1009000F">
      <w:start w:val="1"/>
      <w:numFmt w:val="decimal"/>
      <w:lvlText w:val="%1."/>
      <w:lvlJc w:val="left"/>
      <w:pPr>
        <w:ind w:left="1065" w:hanging="360"/>
      </w:pPr>
    </w:lvl>
    <w:lvl w:ilvl="1" w:tplc="10090019" w:tentative="1">
      <w:start w:val="1"/>
      <w:numFmt w:val="lowerLetter"/>
      <w:lvlText w:val="%2."/>
      <w:lvlJc w:val="left"/>
      <w:pPr>
        <w:ind w:left="1785" w:hanging="360"/>
      </w:pPr>
    </w:lvl>
    <w:lvl w:ilvl="2" w:tplc="1009001B" w:tentative="1">
      <w:start w:val="1"/>
      <w:numFmt w:val="lowerRoman"/>
      <w:lvlText w:val="%3."/>
      <w:lvlJc w:val="right"/>
      <w:pPr>
        <w:ind w:left="2505" w:hanging="180"/>
      </w:pPr>
    </w:lvl>
    <w:lvl w:ilvl="3" w:tplc="1009000F" w:tentative="1">
      <w:start w:val="1"/>
      <w:numFmt w:val="decimal"/>
      <w:lvlText w:val="%4."/>
      <w:lvlJc w:val="left"/>
      <w:pPr>
        <w:ind w:left="3225" w:hanging="360"/>
      </w:pPr>
    </w:lvl>
    <w:lvl w:ilvl="4" w:tplc="10090019" w:tentative="1">
      <w:start w:val="1"/>
      <w:numFmt w:val="lowerLetter"/>
      <w:lvlText w:val="%5."/>
      <w:lvlJc w:val="left"/>
      <w:pPr>
        <w:ind w:left="3945" w:hanging="360"/>
      </w:pPr>
    </w:lvl>
    <w:lvl w:ilvl="5" w:tplc="1009001B" w:tentative="1">
      <w:start w:val="1"/>
      <w:numFmt w:val="lowerRoman"/>
      <w:lvlText w:val="%6."/>
      <w:lvlJc w:val="right"/>
      <w:pPr>
        <w:ind w:left="4665" w:hanging="180"/>
      </w:pPr>
    </w:lvl>
    <w:lvl w:ilvl="6" w:tplc="1009000F" w:tentative="1">
      <w:start w:val="1"/>
      <w:numFmt w:val="decimal"/>
      <w:lvlText w:val="%7."/>
      <w:lvlJc w:val="left"/>
      <w:pPr>
        <w:ind w:left="5385" w:hanging="360"/>
      </w:pPr>
    </w:lvl>
    <w:lvl w:ilvl="7" w:tplc="10090019" w:tentative="1">
      <w:start w:val="1"/>
      <w:numFmt w:val="lowerLetter"/>
      <w:lvlText w:val="%8."/>
      <w:lvlJc w:val="left"/>
      <w:pPr>
        <w:ind w:left="6105" w:hanging="360"/>
      </w:pPr>
    </w:lvl>
    <w:lvl w:ilvl="8" w:tplc="10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46526DA4"/>
    <w:multiLevelType w:val="hybridMultilevel"/>
    <w:tmpl w:val="DAA0E686"/>
    <w:lvl w:ilvl="0" w:tplc="4560BFB8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80763"/>
    <w:multiLevelType w:val="hybridMultilevel"/>
    <w:tmpl w:val="C12C6D2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2051E6"/>
    <w:multiLevelType w:val="hybridMultilevel"/>
    <w:tmpl w:val="59B63824"/>
    <w:lvl w:ilvl="0" w:tplc="6D1097F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7705333"/>
    <w:multiLevelType w:val="hybridMultilevel"/>
    <w:tmpl w:val="CE344F1A"/>
    <w:lvl w:ilvl="0" w:tplc="1009001B">
      <w:start w:val="1"/>
      <w:numFmt w:val="lowerRoman"/>
      <w:lvlText w:val="%1."/>
      <w:lvlJc w:val="righ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4BC216B0"/>
    <w:multiLevelType w:val="hybridMultilevel"/>
    <w:tmpl w:val="4224EBF0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4F03620A"/>
    <w:multiLevelType w:val="hybridMultilevel"/>
    <w:tmpl w:val="0D748400"/>
    <w:lvl w:ilvl="0" w:tplc="457CF1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03122F6"/>
    <w:multiLevelType w:val="hybridMultilevel"/>
    <w:tmpl w:val="CCBA9DC2"/>
    <w:lvl w:ilvl="0" w:tplc="3ED04412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D644E3"/>
    <w:multiLevelType w:val="hybridMultilevel"/>
    <w:tmpl w:val="4224EBF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083183"/>
    <w:multiLevelType w:val="hybridMultilevel"/>
    <w:tmpl w:val="102E1062"/>
    <w:lvl w:ilvl="0" w:tplc="DAC8D150">
      <w:start w:val="1"/>
      <w:numFmt w:val="decimal"/>
      <w:lvlText w:val="%1."/>
      <w:lvlJc w:val="left"/>
      <w:pPr>
        <w:ind w:left="1065" w:hanging="705"/>
      </w:pPr>
      <w:rPr>
        <w:rFonts w:hint="default"/>
        <w:b/>
        <w:bCs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A44D71"/>
    <w:multiLevelType w:val="hybridMultilevel"/>
    <w:tmpl w:val="B1188768"/>
    <w:lvl w:ilvl="0" w:tplc="FFFFFFFF">
      <w:start w:val="3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10090015">
      <w:start w:val="1"/>
      <w:numFmt w:val="upp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5A4A0784"/>
    <w:multiLevelType w:val="hybridMultilevel"/>
    <w:tmpl w:val="F35A7FC4"/>
    <w:lvl w:ilvl="0" w:tplc="1009000F">
      <w:start w:val="1"/>
      <w:numFmt w:val="decimal"/>
      <w:lvlText w:val="%1."/>
      <w:lvlJc w:val="left"/>
      <w:pPr>
        <w:ind w:left="1065" w:hanging="360"/>
      </w:pPr>
    </w:lvl>
    <w:lvl w:ilvl="1" w:tplc="10090019" w:tentative="1">
      <w:start w:val="1"/>
      <w:numFmt w:val="lowerLetter"/>
      <w:lvlText w:val="%2."/>
      <w:lvlJc w:val="left"/>
      <w:pPr>
        <w:ind w:left="1785" w:hanging="360"/>
      </w:pPr>
    </w:lvl>
    <w:lvl w:ilvl="2" w:tplc="1009001B" w:tentative="1">
      <w:start w:val="1"/>
      <w:numFmt w:val="lowerRoman"/>
      <w:lvlText w:val="%3."/>
      <w:lvlJc w:val="right"/>
      <w:pPr>
        <w:ind w:left="2505" w:hanging="180"/>
      </w:pPr>
    </w:lvl>
    <w:lvl w:ilvl="3" w:tplc="1009000F" w:tentative="1">
      <w:start w:val="1"/>
      <w:numFmt w:val="decimal"/>
      <w:lvlText w:val="%4."/>
      <w:lvlJc w:val="left"/>
      <w:pPr>
        <w:ind w:left="3225" w:hanging="360"/>
      </w:pPr>
    </w:lvl>
    <w:lvl w:ilvl="4" w:tplc="10090019" w:tentative="1">
      <w:start w:val="1"/>
      <w:numFmt w:val="lowerLetter"/>
      <w:lvlText w:val="%5."/>
      <w:lvlJc w:val="left"/>
      <w:pPr>
        <w:ind w:left="3945" w:hanging="360"/>
      </w:pPr>
    </w:lvl>
    <w:lvl w:ilvl="5" w:tplc="1009001B" w:tentative="1">
      <w:start w:val="1"/>
      <w:numFmt w:val="lowerRoman"/>
      <w:lvlText w:val="%6."/>
      <w:lvlJc w:val="right"/>
      <w:pPr>
        <w:ind w:left="4665" w:hanging="180"/>
      </w:pPr>
    </w:lvl>
    <w:lvl w:ilvl="6" w:tplc="1009000F" w:tentative="1">
      <w:start w:val="1"/>
      <w:numFmt w:val="decimal"/>
      <w:lvlText w:val="%7."/>
      <w:lvlJc w:val="left"/>
      <w:pPr>
        <w:ind w:left="5385" w:hanging="360"/>
      </w:pPr>
    </w:lvl>
    <w:lvl w:ilvl="7" w:tplc="10090019" w:tentative="1">
      <w:start w:val="1"/>
      <w:numFmt w:val="lowerLetter"/>
      <w:lvlText w:val="%8."/>
      <w:lvlJc w:val="left"/>
      <w:pPr>
        <w:ind w:left="6105" w:hanging="360"/>
      </w:pPr>
    </w:lvl>
    <w:lvl w:ilvl="8" w:tplc="10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5E913A2C"/>
    <w:multiLevelType w:val="hybridMultilevel"/>
    <w:tmpl w:val="AA54D04A"/>
    <w:lvl w:ilvl="0" w:tplc="FFFFFFFF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1009001B">
      <w:start w:val="1"/>
      <w:numFmt w:val="lowerRoman"/>
      <w:lvlText w:val="%2."/>
      <w:lvlJc w:val="righ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62051EA7"/>
    <w:multiLevelType w:val="hybridMultilevel"/>
    <w:tmpl w:val="6D48E672"/>
    <w:lvl w:ilvl="0" w:tplc="1009000F">
      <w:start w:val="1"/>
      <w:numFmt w:val="decimal"/>
      <w:lvlText w:val="%1."/>
      <w:lvlJc w:val="left"/>
      <w:pPr>
        <w:ind w:left="5295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6015" w:hanging="360"/>
      </w:pPr>
    </w:lvl>
    <w:lvl w:ilvl="2" w:tplc="1009001B" w:tentative="1">
      <w:start w:val="1"/>
      <w:numFmt w:val="lowerRoman"/>
      <w:lvlText w:val="%3."/>
      <w:lvlJc w:val="right"/>
      <w:pPr>
        <w:ind w:left="6735" w:hanging="180"/>
      </w:pPr>
    </w:lvl>
    <w:lvl w:ilvl="3" w:tplc="1009000F" w:tentative="1">
      <w:start w:val="1"/>
      <w:numFmt w:val="decimal"/>
      <w:lvlText w:val="%4."/>
      <w:lvlJc w:val="left"/>
      <w:pPr>
        <w:ind w:left="7455" w:hanging="360"/>
      </w:pPr>
    </w:lvl>
    <w:lvl w:ilvl="4" w:tplc="10090019" w:tentative="1">
      <w:start w:val="1"/>
      <w:numFmt w:val="lowerLetter"/>
      <w:lvlText w:val="%5."/>
      <w:lvlJc w:val="left"/>
      <w:pPr>
        <w:ind w:left="8175" w:hanging="360"/>
      </w:pPr>
    </w:lvl>
    <w:lvl w:ilvl="5" w:tplc="1009001B" w:tentative="1">
      <w:start w:val="1"/>
      <w:numFmt w:val="lowerRoman"/>
      <w:lvlText w:val="%6."/>
      <w:lvlJc w:val="right"/>
      <w:pPr>
        <w:ind w:left="8895" w:hanging="180"/>
      </w:pPr>
    </w:lvl>
    <w:lvl w:ilvl="6" w:tplc="1009000F" w:tentative="1">
      <w:start w:val="1"/>
      <w:numFmt w:val="decimal"/>
      <w:lvlText w:val="%7."/>
      <w:lvlJc w:val="left"/>
      <w:pPr>
        <w:ind w:left="9615" w:hanging="360"/>
      </w:pPr>
    </w:lvl>
    <w:lvl w:ilvl="7" w:tplc="10090019" w:tentative="1">
      <w:start w:val="1"/>
      <w:numFmt w:val="lowerLetter"/>
      <w:lvlText w:val="%8."/>
      <w:lvlJc w:val="left"/>
      <w:pPr>
        <w:ind w:left="10335" w:hanging="360"/>
      </w:pPr>
    </w:lvl>
    <w:lvl w:ilvl="8" w:tplc="1009001B" w:tentative="1">
      <w:start w:val="1"/>
      <w:numFmt w:val="lowerRoman"/>
      <w:lvlText w:val="%9."/>
      <w:lvlJc w:val="right"/>
      <w:pPr>
        <w:ind w:left="11055" w:hanging="180"/>
      </w:pPr>
    </w:lvl>
  </w:abstractNum>
  <w:abstractNum w:abstractNumId="39" w15:restartNumberingAfterBreak="0">
    <w:nsid w:val="64BA6E13"/>
    <w:multiLevelType w:val="hybridMultilevel"/>
    <w:tmpl w:val="AB06868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9B0458"/>
    <w:multiLevelType w:val="hybridMultilevel"/>
    <w:tmpl w:val="C6149C8A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8F5153"/>
    <w:multiLevelType w:val="hybridMultilevel"/>
    <w:tmpl w:val="47A4E6B6"/>
    <w:lvl w:ilvl="0" w:tplc="99B66276">
      <w:start w:val="1"/>
      <w:numFmt w:val="lowerLetter"/>
      <w:lvlText w:val="%1."/>
      <w:lvlJc w:val="left"/>
      <w:pPr>
        <w:ind w:left="1065" w:hanging="360"/>
      </w:pPr>
      <w:rPr>
        <w:rFonts w:ascii="ArialMT" w:hAnsi="ArialMT" w:cs="ArialMT" w:hint="default"/>
        <w:b w:val="0"/>
        <w:bCs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785" w:hanging="360"/>
      </w:pPr>
    </w:lvl>
    <w:lvl w:ilvl="2" w:tplc="1009001B" w:tentative="1">
      <w:start w:val="1"/>
      <w:numFmt w:val="lowerRoman"/>
      <w:lvlText w:val="%3."/>
      <w:lvlJc w:val="right"/>
      <w:pPr>
        <w:ind w:left="2505" w:hanging="180"/>
      </w:pPr>
    </w:lvl>
    <w:lvl w:ilvl="3" w:tplc="1009000F" w:tentative="1">
      <w:start w:val="1"/>
      <w:numFmt w:val="decimal"/>
      <w:lvlText w:val="%4."/>
      <w:lvlJc w:val="left"/>
      <w:pPr>
        <w:ind w:left="3225" w:hanging="360"/>
      </w:pPr>
    </w:lvl>
    <w:lvl w:ilvl="4" w:tplc="10090019" w:tentative="1">
      <w:start w:val="1"/>
      <w:numFmt w:val="lowerLetter"/>
      <w:lvlText w:val="%5."/>
      <w:lvlJc w:val="left"/>
      <w:pPr>
        <w:ind w:left="3945" w:hanging="360"/>
      </w:pPr>
    </w:lvl>
    <w:lvl w:ilvl="5" w:tplc="1009001B" w:tentative="1">
      <w:start w:val="1"/>
      <w:numFmt w:val="lowerRoman"/>
      <w:lvlText w:val="%6."/>
      <w:lvlJc w:val="right"/>
      <w:pPr>
        <w:ind w:left="4665" w:hanging="180"/>
      </w:pPr>
    </w:lvl>
    <w:lvl w:ilvl="6" w:tplc="1009000F" w:tentative="1">
      <w:start w:val="1"/>
      <w:numFmt w:val="decimal"/>
      <w:lvlText w:val="%7."/>
      <w:lvlJc w:val="left"/>
      <w:pPr>
        <w:ind w:left="5385" w:hanging="360"/>
      </w:pPr>
    </w:lvl>
    <w:lvl w:ilvl="7" w:tplc="10090019" w:tentative="1">
      <w:start w:val="1"/>
      <w:numFmt w:val="lowerLetter"/>
      <w:lvlText w:val="%8."/>
      <w:lvlJc w:val="left"/>
      <w:pPr>
        <w:ind w:left="6105" w:hanging="360"/>
      </w:pPr>
    </w:lvl>
    <w:lvl w:ilvl="8" w:tplc="10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6E186086"/>
    <w:multiLevelType w:val="hybridMultilevel"/>
    <w:tmpl w:val="4E2ECCD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5034C9"/>
    <w:multiLevelType w:val="hybridMultilevel"/>
    <w:tmpl w:val="8CE467E4"/>
    <w:lvl w:ilvl="0" w:tplc="CC44C9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AD3FCA"/>
    <w:multiLevelType w:val="hybridMultilevel"/>
    <w:tmpl w:val="D384FEFE"/>
    <w:lvl w:ilvl="0" w:tplc="1009001B">
      <w:start w:val="1"/>
      <w:numFmt w:val="lowerRoman"/>
      <w:lvlText w:val="%1."/>
      <w:lvlJc w:val="right"/>
      <w:pPr>
        <w:ind w:left="106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 w15:restartNumberingAfterBreak="0">
    <w:nsid w:val="7AF7160F"/>
    <w:multiLevelType w:val="hybridMultilevel"/>
    <w:tmpl w:val="280A751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EDFC9AF8">
      <w:start w:val="1"/>
      <w:numFmt w:val="lowerRoman"/>
      <w:lvlText w:val="%2."/>
      <w:lvlJc w:val="left"/>
      <w:pPr>
        <w:ind w:left="1069" w:hanging="360"/>
      </w:pPr>
      <w:rPr>
        <w:rFonts w:ascii="Arial" w:eastAsia="Arial" w:hAnsi="Arial" w:cs="Arial"/>
      </w:rPr>
    </w:lvl>
    <w:lvl w:ilvl="2" w:tplc="CC86E3EE">
      <w:start w:val="1"/>
      <w:numFmt w:val="decimal"/>
      <w:lvlText w:val="(%3)"/>
      <w:lvlJc w:val="left"/>
      <w:pPr>
        <w:ind w:left="1980" w:hanging="360"/>
      </w:pPr>
      <w:rPr>
        <w:rFonts w:hint="default"/>
      </w:rPr>
    </w:lvl>
    <w:lvl w:ilvl="3" w:tplc="FD38FED2">
      <w:start w:val="2"/>
      <w:numFmt w:val="bullet"/>
      <w:lvlText w:val="-"/>
      <w:lvlJc w:val="left"/>
      <w:pPr>
        <w:ind w:left="2520" w:hanging="360"/>
      </w:pPr>
      <w:rPr>
        <w:rFonts w:ascii="Arial" w:eastAsia="Arial" w:hAnsi="Arial" w:cs="Arial" w:hint="default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CEA66C4"/>
    <w:multiLevelType w:val="hybridMultilevel"/>
    <w:tmpl w:val="CAD28B82"/>
    <w:lvl w:ilvl="0" w:tplc="10090019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 w15:restartNumberingAfterBreak="0">
    <w:nsid w:val="7DCF44ED"/>
    <w:multiLevelType w:val="hybridMultilevel"/>
    <w:tmpl w:val="231414C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BE5E0F"/>
    <w:multiLevelType w:val="hybridMultilevel"/>
    <w:tmpl w:val="5C38393E"/>
    <w:lvl w:ilvl="0" w:tplc="C958C3C8">
      <w:start w:val="3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1009001B">
      <w:start w:val="1"/>
      <w:numFmt w:val="lowerRoman"/>
      <w:lvlText w:val="%2."/>
      <w:lvlJc w:val="righ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896746112">
    <w:abstractNumId w:val="45"/>
  </w:num>
  <w:num w:numId="2" w16cid:durableId="919868939">
    <w:abstractNumId w:val="28"/>
  </w:num>
  <w:num w:numId="3" w16cid:durableId="15622128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48884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6468143">
    <w:abstractNumId w:val="43"/>
  </w:num>
  <w:num w:numId="6" w16cid:durableId="445392650">
    <w:abstractNumId w:val="27"/>
  </w:num>
  <w:num w:numId="7" w16cid:durableId="1883396862">
    <w:abstractNumId w:val="0"/>
  </w:num>
  <w:num w:numId="8" w16cid:durableId="1690331467">
    <w:abstractNumId w:val="5"/>
  </w:num>
  <w:num w:numId="9" w16cid:durableId="547494103">
    <w:abstractNumId w:val="14"/>
  </w:num>
  <w:num w:numId="10" w16cid:durableId="413891389">
    <w:abstractNumId w:val="22"/>
  </w:num>
  <w:num w:numId="11" w16cid:durableId="1688754636">
    <w:abstractNumId w:val="23"/>
  </w:num>
  <w:num w:numId="12" w16cid:durableId="228276083">
    <w:abstractNumId w:val="19"/>
  </w:num>
  <w:num w:numId="13" w16cid:durableId="2088846834">
    <w:abstractNumId w:val="26"/>
  </w:num>
  <w:num w:numId="14" w16cid:durableId="2071148920">
    <w:abstractNumId w:val="16"/>
  </w:num>
  <w:num w:numId="15" w16cid:durableId="1909535061">
    <w:abstractNumId w:val="32"/>
  </w:num>
  <w:num w:numId="16" w16cid:durableId="1360739075">
    <w:abstractNumId w:val="42"/>
  </w:num>
  <w:num w:numId="17" w16cid:durableId="192815051">
    <w:abstractNumId w:val="7"/>
  </w:num>
  <w:num w:numId="18" w16cid:durableId="524246837">
    <w:abstractNumId w:val="15"/>
  </w:num>
  <w:num w:numId="19" w16cid:durableId="1185287896">
    <w:abstractNumId w:val="37"/>
  </w:num>
  <w:num w:numId="20" w16cid:durableId="758797823">
    <w:abstractNumId w:val="48"/>
  </w:num>
  <w:num w:numId="21" w16cid:durableId="1878425037">
    <w:abstractNumId w:val="12"/>
  </w:num>
  <w:num w:numId="22" w16cid:durableId="96679054">
    <w:abstractNumId w:val="18"/>
  </w:num>
  <w:num w:numId="23" w16cid:durableId="1692145787">
    <w:abstractNumId w:val="44"/>
  </w:num>
  <w:num w:numId="24" w16cid:durableId="1748112322">
    <w:abstractNumId w:val="24"/>
  </w:num>
  <w:num w:numId="25" w16cid:durableId="667175579">
    <w:abstractNumId w:val="35"/>
  </w:num>
  <w:num w:numId="26" w16cid:durableId="1680157532">
    <w:abstractNumId w:val="13"/>
  </w:num>
  <w:num w:numId="27" w16cid:durableId="1390305017">
    <w:abstractNumId w:val="46"/>
  </w:num>
  <w:num w:numId="28" w16cid:durableId="592275488">
    <w:abstractNumId w:val="29"/>
  </w:num>
  <w:num w:numId="29" w16cid:durableId="1465196138">
    <w:abstractNumId w:val="17"/>
  </w:num>
  <w:num w:numId="30" w16cid:durableId="1732650855">
    <w:abstractNumId w:val="31"/>
  </w:num>
  <w:num w:numId="31" w16cid:durableId="705444935">
    <w:abstractNumId w:val="41"/>
  </w:num>
  <w:num w:numId="32" w16cid:durableId="130902590">
    <w:abstractNumId w:val="33"/>
  </w:num>
  <w:num w:numId="33" w16cid:durableId="1047409075">
    <w:abstractNumId w:val="25"/>
  </w:num>
  <w:num w:numId="34" w16cid:durableId="1508207752">
    <w:abstractNumId w:val="4"/>
  </w:num>
  <w:num w:numId="35" w16cid:durableId="400522503">
    <w:abstractNumId w:val="10"/>
  </w:num>
  <w:num w:numId="36" w16cid:durableId="92821906">
    <w:abstractNumId w:val="47"/>
  </w:num>
  <w:num w:numId="37" w16cid:durableId="193814553">
    <w:abstractNumId w:val="8"/>
  </w:num>
  <w:num w:numId="38" w16cid:durableId="1164124064">
    <w:abstractNumId w:val="40"/>
  </w:num>
  <w:num w:numId="39" w16cid:durableId="1711563864">
    <w:abstractNumId w:val="9"/>
  </w:num>
  <w:num w:numId="40" w16cid:durableId="1442919171">
    <w:abstractNumId w:val="11"/>
  </w:num>
  <w:num w:numId="41" w16cid:durableId="1399788863">
    <w:abstractNumId w:val="20"/>
  </w:num>
  <w:num w:numId="42" w16cid:durableId="446044360">
    <w:abstractNumId w:val="34"/>
  </w:num>
  <w:num w:numId="43" w16cid:durableId="450781587">
    <w:abstractNumId w:val="3"/>
  </w:num>
  <w:num w:numId="44" w16cid:durableId="835068877">
    <w:abstractNumId w:val="6"/>
  </w:num>
  <w:num w:numId="45" w16cid:durableId="1523201227">
    <w:abstractNumId w:val="39"/>
  </w:num>
  <w:num w:numId="46" w16cid:durableId="743918667">
    <w:abstractNumId w:val="36"/>
  </w:num>
  <w:num w:numId="47" w16cid:durableId="1423062357">
    <w:abstractNumId w:val="38"/>
  </w:num>
  <w:num w:numId="48" w16cid:durableId="1211262753">
    <w:abstractNumId w:val="21"/>
  </w:num>
  <w:num w:numId="49" w16cid:durableId="247621779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03D"/>
    <w:rsid w:val="000036AA"/>
    <w:rsid w:val="00013FDB"/>
    <w:rsid w:val="00023DC0"/>
    <w:rsid w:val="0002490B"/>
    <w:rsid w:val="00043530"/>
    <w:rsid w:val="0004732F"/>
    <w:rsid w:val="00051F5F"/>
    <w:rsid w:val="00053B09"/>
    <w:rsid w:val="00055861"/>
    <w:rsid w:val="00055CFA"/>
    <w:rsid w:val="00066BCA"/>
    <w:rsid w:val="000732B5"/>
    <w:rsid w:val="000947FD"/>
    <w:rsid w:val="000A114C"/>
    <w:rsid w:val="000A73AD"/>
    <w:rsid w:val="000B606B"/>
    <w:rsid w:val="000C3C09"/>
    <w:rsid w:val="000D0226"/>
    <w:rsid w:val="000D110D"/>
    <w:rsid w:val="000E4C6F"/>
    <w:rsid w:val="00117E76"/>
    <w:rsid w:val="00132C78"/>
    <w:rsid w:val="001333B3"/>
    <w:rsid w:val="001340C1"/>
    <w:rsid w:val="00137F61"/>
    <w:rsid w:val="00153E88"/>
    <w:rsid w:val="00154998"/>
    <w:rsid w:val="00154BD4"/>
    <w:rsid w:val="00154E8F"/>
    <w:rsid w:val="00157746"/>
    <w:rsid w:val="00163BF5"/>
    <w:rsid w:val="00165664"/>
    <w:rsid w:val="001664B3"/>
    <w:rsid w:val="00176779"/>
    <w:rsid w:val="00194765"/>
    <w:rsid w:val="00194E21"/>
    <w:rsid w:val="001B594B"/>
    <w:rsid w:val="001B7BEA"/>
    <w:rsid w:val="001C0ED6"/>
    <w:rsid w:val="001D5E20"/>
    <w:rsid w:val="001E1EBA"/>
    <w:rsid w:val="001E5465"/>
    <w:rsid w:val="001F3C6D"/>
    <w:rsid w:val="001F4FAF"/>
    <w:rsid w:val="00204D6E"/>
    <w:rsid w:val="002342D5"/>
    <w:rsid w:val="002567EA"/>
    <w:rsid w:val="0027585E"/>
    <w:rsid w:val="00281847"/>
    <w:rsid w:val="00285598"/>
    <w:rsid w:val="0029060A"/>
    <w:rsid w:val="002B7021"/>
    <w:rsid w:val="002C3266"/>
    <w:rsid w:val="002C57C4"/>
    <w:rsid w:val="002C5D86"/>
    <w:rsid w:val="002E6497"/>
    <w:rsid w:val="002E7E89"/>
    <w:rsid w:val="002F39D4"/>
    <w:rsid w:val="002F49A1"/>
    <w:rsid w:val="002F6DBD"/>
    <w:rsid w:val="00300A0B"/>
    <w:rsid w:val="00303A5F"/>
    <w:rsid w:val="00310ABB"/>
    <w:rsid w:val="00320782"/>
    <w:rsid w:val="003400BC"/>
    <w:rsid w:val="0034198A"/>
    <w:rsid w:val="003549D5"/>
    <w:rsid w:val="00382059"/>
    <w:rsid w:val="003833EC"/>
    <w:rsid w:val="00395D8D"/>
    <w:rsid w:val="003B6BF9"/>
    <w:rsid w:val="003C0C80"/>
    <w:rsid w:val="003C3F6F"/>
    <w:rsid w:val="003C5BA9"/>
    <w:rsid w:val="003D63AF"/>
    <w:rsid w:val="003D7D16"/>
    <w:rsid w:val="003E5A21"/>
    <w:rsid w:val="003E6BB6"/>
    <w:rsid w:val="003F5191"/>
    <w:rsid w:val="003F5CC4"/>
    <w:rsid w:val="003F5E5F"/>
    <w:rsid w:val="003F62DA"/>
    <w:rsid w:val="00412BEA"/>
    <w:rsid w:val="004418E4"/>
    <w:rsid w:val="00442AA5"/>
    <w:rsid w:val="00450220"/>
    <w:rsid w:val="00457518"/>
    <w:rsid w:val="004630E1"/>
    <w:rsid w:val="004718B3"/>
    <w:rsid w:val="00476224"/>
    <w:rsid w:val="00477C73"/>
    <w:rsid w:val="004851BD"/>
    <w:rsid w:val="00495931"/>
    <w:rsid w:val="004A21C1"/>
    <w:rsid w:val="004A6E0E"/>
    <w:rsid w:val="004B3CBC"/>
    <w:rsid w:val="004C7630"/>
    <w:rsid w:val="004D1938"/>
    <w:rsid w:val="004D26D7"/>
    <w:rsid w:val="004E1589"/>
    <w:rsid w:val="004F7689"/>
    <w:rsid w:val="00511967"/>
    <w:rsid w:val="00512C4D"/>
    <w:rsid w:val="005166B3"/>
    <w:rsid w:val="005225F1"/>
    <w:rsid w:val="00523DDA"/>
    <w:rsid w:val="00527E99"/>
    <w:rsid w:val="005348B6"/>
    <w:rsid w:val="00540766"/>
    <w:rsid w:val="00541146"/>
    <w:rsid w:val="005411DE"/>
    <w:rsid w:val="00552C87"/>
    <w:rsid w:val="00560E5C"/>
    <w:rsid w:val="00562788"/>
    <w:rsid w:val="00563B52"/>
    <w:rsid w:val="005647AA"/>
    <w:rsid w:val="0056736F"/>
    <w:rsid w:val="00570049"/>
    <w:rsid w:val="00576CC2"/>
    <w:rsid w:val="00582FE4"/>
    <w:rsid w:val="005848DB"/>
    <w:rsid w:val="005876BD"/>
    <w:rsid w:val="005969E1"/>
    <w:rsid w:val="005A6F67"/>
    <w:rsid w:val="005B1234"/>
    <w:rsid w:val="005B4BB9"/>
    <w:rsid w:val="005C0A04"/>
    <w:rsid w:val="005C1D78"/>
    <w:rsid w:val="005E1F85"/>
    <w:rsid w:val="005E330F"/>
    <w:rsid w:val="005F09EF"/>
    <w:rsid w:val="005F3028"/>
    <w:rsid w:val="005F3280"/>
    <w:rsid w:val="005F55F4"/>
    <w:rsid w:val="005F6B0E"/>
    <w:rsid w:val="00601FA1"/>
    <w:rsid w:val="00601FC6"/>
    <w:rsid w:val="0060573D"/>
    <w:rsid w:val="00621CDB"/>
    <w:rsid w:val="00626972"/>
    <w:rsid w:val="00630A6D"/>
    <w:rsid w:val="006543B8"/>
    <w:rsid w:val="0066094C"/>
    <w:rsid w:val="00660FCB"/>
    <w:rsid w:val="00663537"/>
    <w:rsid w:val="00666F6F"/>
    <w:rsid w:val="0067057F"/>
    <w:rsid w:val="006708D0"/>
    <w:rsid w:val="00672A2F"/>
    <w:rsid w:val="006A2435"/>
    <w:rsid w:val="006A4824"/>
    <w:rsid w:val="006D545C"/>
    <w:rsid w:val="006F09C5"/>
    <w:rsid w:val="006F4293"/>
    <w:rsid w:val="00720A8D"/>
    <w:rsid w:val="0072412B"/>
    <w:rsid w:val="0073591D"/>
    <w:rsid w:val="00736D05"/>
    <w:rsid w:val="00742F18"/>
    <w:rsid w:val="0076080C"/>
    <w:rsid w:val="00763E60"/>
    <w:rsid w:val="007705E9"/>
    <w:rsid w:val="007836A7"/>
    <w:rsid w:val="007852E5"/>
    <w:rsid w:val="007A34DB"/>
    <w:rsid w:val="007D29D0"/>
    <w:rsid w:val="007D3697"/>
    <w:rsid w:val="007E2EF3"/>
    <w:rsid w:val="007F4392"/>
    <w:rsid w:val="0080036C"/>
    <w:rsid w:val="00822987"/>
    <w:rsid w:val="00826D2B"/>
    <w:rsid w:val="0083666A"/>
    <w:rsid w:val="00845B66"/>
    <w:rsid w:val="00850493"/>
    <w:rsid w:val="00851BC1"/>
    <w:rsid w:val="00860336"/>
    <w:rsid w:val="008677C2"/>
    <w:rsid w:val="0087228F"/>
    <w:rsid w:val="0088676E"/>
    <w:rsid w:val="00894C94"/>
    <w:rsid w:val="00897E5A"/>
    <w:rsid w:val="008A1634"/>
    <w:rsid w:val="008A2553"/>
    <w:rsid w:val="008A71F7"/>
    <w:rsid w:val="008B1112"/>
    <w:rsid w:val="008B2C3F"/>
    <w:rsid w:val="008B4234"/>
    <w:rsid w:val="008E498D"/>
    <w:rsid w:val="008E52F2"/>
    <w:rsid w:val="008E5D73"/>
    <w:rsid w:val="008F5905"/>
    <w:rsid w:val="009332C3"/>
    <w:rsid w:val="00950345"/>
    <w:rsid w:val="009564E1"/>
    <w:rsid w:val="00962C52"/>
    <w:rsid w:val="00967351"/>
    <w:rsid w:val="00974661"/>
    <w:rsid w:val="009752D2"/>
    <w:rsid w:val="00981156"/>
    <w:rsid w:val="00984947"/>
    <w:rsid w:val="00990CE4"/>
    <w:rsid w:val="00997E23"/>
    <w:rsid w:val="009A0D52"/>
    <w:rsid w:val="009A12D2"/>
    <w:rsid w:val="009A4258"/>
    <w:rsid w:val="009A65E5"/>
    <w:rsid w:val="009A7E9B"/>
    <w:rsid w:val="009B19A1"/>
    <w:rsid w:val="009B4025"/>
    <w:rsid w:val="009C563D"/>
    <w:rsid w:val="009C5D77"/>
    <w:rsid w:val="009D37F8"/>
    <w:rsid w:val="009E0DB1"/>
    <w:rsid w:val="009E32B1"/>
    <w:rsid w:val="009E5F94"/>
    <w:rsid w:val="009F6F57"/>
    <w:rsid w:val="009F7984"/>
    <w:rsid w:val="00A01378"/>
    <w:rsid w:val="00A072E0"/>
    <w:rsid w:val="00A2036C"/>
    <w:rsid w:val="00A25554"/>
    <w:rsid w:val="00A40A38"/>
    <w:rsid w:val="00A40D26"/>
    <w:rsid w:val="00A61BDC"/>
    <w:rsid w:val="00A77037"/>
    <w:rsid w:val="00A92BA2"/>
    <w:rsid w:val="00A95BCC"/>
    <w:rsid w:val="00AB25BC"/>
    <w:rsid w:val="00AB4004"/>
    <w:rsid w:val="00AB788F"/>
    <w:rsid w:val="00AE00AD"/>
    <w:rsid w:val="00AE14C0"/>
    <w:rsid w:val="00AF691B"/>
    <w:rsid w:val="00B06D1D"/>
    <w:rsid w:val="00B100A9"/>
    <w:rsid w:val="00B1150F"/>
    <w:rsid w:val="00B14C2B"/>
    <w:rsid w:val="00B159F0"/>
    <w:rsid w:val="00B22D59"/>
    <w:rsid w:val="00B3023B"/>
    <w:rsid w:val="00B405A1"/>
    <w:rsid w:val="00B43F3F"/>
    <w:rsid w:val="00B635B3"/>
    <w:rsid w:val="00B84E8A"/>
    <w:rsid w:val="00B8754B"/>
    <w:rsid w:val="00B9503D"/>
    <w:rsid w:val="00B965F4"/>
    <w:rsid w:val="00BB27CC"/>
    <w:rsid w:val="00BB59F4"/>
    <w:rsid w:val="00BC0573"/>
    <w:rsid w:val="00BC1852"/>
    <w:rsid w:val="00BD736C"/>
    <w:rsid w:val="00BE10AA"/>
    <w:rsid w:val="00BE7BD9"/>
    <w:rsid w:val="00BF5B87"/>
    <w:rsid w:val="00C00CDE"/>
    <w:rsid w:val="00C141AE"/>
    <w:rsid w:val="00C1430C"/>
    <w:rsid w:val="00C16269"/>
    <w:rsid w:val="00C344DF"/>
    <w:rsid w:val="00C62695"/>
    <w:rsid w:val="00C66172"/>
    <w:rsid w:val="00C7289A"/>
    <w:rsid w:val="00C81A1B"/>
    <w:rsid w:val="00C86267"/>
    <w:rsid w:val="00CA5BBD"/>
    <w:rsid w:val="00CB2D7C"/>
    <w:rsid w:val="00CD1809"/>
    <w:rsid w:val="00CD25EC"/>
    <w:rsid w:val="00CD5EB6"/>
    <w:rsid w:val="00CF7152"/>
    <w:rsid w:val="00D20F50"/>
    <w:rsid w:val="00D21A06"/>
    <w:rsid w:val="00D2692A"/>
    <w:rsid w:val="00D3319D"/>
    <w:rsid w:val="00D512F2"/>
    <w:rsid w:val="00D61D83"/>
    <w:rsid w:val="00D61F30"/>
    <w:rsid w:val="00D65110"/>
    <w:rsid w:val="00D7308C"/>
    <w:rsid w:val="00D95160"/>
    <w:rsid w:val="00DA0B96"/>
    <w:rsid w:val="00DB642E"/>
    <w:rsid w:val="00DE6D72"/>
    <w:rsid w:val="00DF4A19"/>
    <w:rsid w:val="00E05926"/>
    <w:rsid w:val="00E34691"/>
    <w:rsid w:val="00E3582B"/>
    <w:rsid w:val="00E37468"/>
    <w:rsid w:val="00E63AEA"/>
    <w:rsid w:val="00E94CFE"/>
    <w:rsid w:val="00EA697F"/>
    <w:rsid w:val="00EB2A49"/>
    <w:rsid w:val="00EB561C"/>
    <w:rsid w:val="00EB5D37"/>
    <w:rsid w:val="00EC5DFE"/>
    <w:rsid w:val="00ED2907"/>
    <w:rsid w:val="00ED3B8A"/>
    <w:rsid w:val="00EE0381"/>
    <w:rsid w:val="00F023F6"/>
    <w:rsid w:val="00F1574F"/>
    <w:rsid w:val="00F222ED"/>
    <w:rsid w:val="00F27A19"/>
    <w:rsid w:val="00F41BD6"/>
    <w:rsid w:val="00F43A02"/>
    <w:rsid w:val="00F46C42"/>
    <w:rsid w:val="00F54371"/>
    <w:rsid w:val="00F6749F"/>
    <w:rsid w:val="00F72CBE"/>
    <w:rsid w:val="00F77134"/>
    <w:rsid w:val="00F842A2"/>
    <w:rsid w:val="00F84805"/>
    <w:rsid w:val="00F8654A"/>
    <w:rsid w:val="00F9487A"/>
    <w:rsid w:val="00FB7739"/>
    <w:rsid w:val="00FD2532"/>
    <w:rsid w:val="00FE6329"/>
    <w:rsid w:val="00FF6605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662A025F"/>
  <w15:docId w15:val="{B75987C4-0AE9-43C1-B1E5-0DA98046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3B8"/>
    <w:pPr>
      <w:spacing w:line="360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caps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sz w:val="44"/>
      <w:szCs w:val="4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sz w:val="36"/>
      <w:szCs w:val="3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sz w:val="32"/>
      <w:szCs w:val="3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120" w:after="160"/>
    </w:pPr>
    <w:rPr>
      <w:b/>
      <w:bCs/>
      <w:sz w:val="26"/>
      <w:szCs w:val="26"/>
    </w:rPr>
  </w:style>
  <w:style w:type="paragraph" w:customStyle="1" w:styleId="Strong1">
    <w:name w:val="Strong1"/>
    <w:basedOn w:val="Normal"/>
    <w:next w:val="Normal"/>
    <w:qFormat/>
    <w:rPr>
      <w:b/>
      <w:bCs/>
    </w:rPr>
  </w:style>
  <w:style w:type="paragraph" w:styleId="ListParagraph">
    <w:name w:val="List Paragraph"/>
    <w:aliases w:val="Bullets"/>
    <w:basedOn w:val="Normal"/>
    <w:uiPriority w:val="1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SectionHeading">
    <w:name w:val="Section Heading"/>
    <w:basedOn w:val="Normal"/>
    <w:next w:val="Normal"/>
    <w:qFormat/>
    <w:pPr>
      <w:spacing w:before="120" w:after="160"/>
    </w:pPr>
    <w:rPr>
      <w:b/>
      <w:bCs/>
      <w:sz w:val="26"/>
      <w:szCs w:val="26"/>
    </w:rPr>
  </w:style>
  <w:style w:type="paragraph" w:customStyle="1" w:styleId="ActionItem">
    <w:name w:val="Action Item"/>
    <w:basedOn w:val="Normal"/>
    <w:next w:val="Normal"/>
    <w:qFormat/>
    <w:rPr>
      <w:b/>
      <w:bCs/>
      <w:i/>
      <w:iCs/>
    </w:rPr>
  </w:style>
  <w:style w:type="paragraph" w:styleId="Header">
    <w:name w:val="header"/>
    <w:basedOn w:val="Normal"/>
    <w:link w:val="HeaderChar"/>
    <w:uiPriority w:val="99"/>
    <w:unhideWhenUsed/>
    <w:rsid w:val="00AF691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91B"/>
    <w:rPr>
      <w:rFonts w:ascii="Arial" w:eastAsia="Arial" w:hAnsi="Arial" w:cs="Arial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F691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91B"/>
    <w:rPr>
      <w:rFonts w:ascii="Arial" w:eastAsia="Arial" w:hAnsi="Arial" w:cs="Arial"/>
      <w:color w:val="000000"/>
      <w:sz w:val="22"/>
      <w:szCs w:val="22"/>
    </w:rPr>
  </w:style>
  <w:style w:type="character" w:customStyle="1" w:styleId="Style1-Arial12">
    <w:name w:val="Style1 - Arial 12"/>
    <w:basedOn w:val="DefaultParagraphFont"/>
    <w:uiPriority w:val="1"/>
    <w:rsid w:val="00442AA5"/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E52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2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2F2"/>
    <w:rPr>
      <w:rFonts w:ascii="Arial" w:eastAsia="Arial" w:hAnsi="Arial" w:cs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2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2F2"/>
    <w:rPr>
      <w:rFonts w:ascii="Arial" w:eastAsia="Arial" w:hAnsi="Arial" w:cs="Arial"/>
      <w:b/>
      <w:bCs/>
      <w:color w:val="000000"/>
    </w:rPr>
  </w:style>
  <w:style w:type="table" w:styleId="TableGrid">
    <w:name w:val="Table Grid"/>
    <w:basedOn w:val="TableNormal"/>
    <w:uiPriority w:val="39"/>
    <w:rsid w:val="003F5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F519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E5A21"/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3E5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A">
    <w:name w:val="AA"/>
    <w:basedOn w:val="Normal"/>
    <w:rsid w:val="003D63AF"/>
    <w:pPr>
      <w:spacing w:after="240" w:line="240" w:lineRule="auto"/>
    </w:pPr>
    <w:rPr>
      <w:rFonts w:ascii="Times New Roman" w:eastAsia="Times New Roman" w:hAnsi="Times New Roman" w:cs="Times New Roman"/>
      <w:b/>
      <w:color w:val="auto"/>
      <w:sz w:val="2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4</Pages>
  <Words>860</Words>
  <Characters>4674</Characters>
  <Application>Microsoft Office Word</Application>
  <DocSecurity>0</DocSecurity>
  <Lines>186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Un-named</dc:creator>
  <cp:lastModifiedBy>O'Brien Fehr, Markus</cp:lastModifiedBy>
  <cp:revision>7</cp:revision>
  <dcterms:created xsi:type="dcterms:W3CDTF">2024-03-19T14:46:00Z</dcterms:created>
  <dcterms:modified xsi:type="dcterms:W3CDTF">2024-04-03T17:29:00Z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efae5ef1292a6dc3c511a76c1b66b8551cf7fc96bf127ff5e61175ad58aac91e</vt:lpwstr>
  </property>
</Properties>
</file>